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F607" w14:textId="77777777" w:rsidR="00A04A3C" w:rsidRDefault="00A04A3C" w:rsidP="00A04A3C">
      <w:pPr>
        <w:pStyle w:val="NoSpacing"/>
        <w:jc w:val="center"/>
        <w:rPr>
          <w:rFonts w:ascii="Arial" w:hAnsi="Arial" w:cs="Arial"/>
          <w:sz w:val="24"/>
          <w:szCs w:val="24"/>
        </w:rPr>
      </w:pPr>
      <w:r>
        <w:rPr>
          <w:rFonts w:ascii="Arial" w:hAnsi="Arial" w:cs="Arial"/>
          <w:sz w:val="24"/>
          <w:szCs w:val="24"/>
        </w:rPr>
        <w:t>Haskell County Commissioners’ Meeting</w:t>
      </w:r>
    </w:p>
    <w:p w14:paraId="6EA53F82" w14:textId="77777777" w:rsidR="00A04A3C" w:rsidRDefault="00A04A3C" w:rsidP="00A04A3C">
      <w:pPr>
        <w:pStyle w:val="NoSpacing"/>
        <w:jc w:val="center"/>
        <w:rPr>
          <w:rFonts w:ascii="Arial" w:hAnsi="Arial" w:cs="Arial"/>
          <w:sz w:val="24"/>
          <w:szCs w:val="24"/>
        </w:rPr>
      </w:pPr>
      <w:r>
        <w:rPr>
          <w:rFonts w:ascii="Arial" w:hAnsi="Arial" w:cs="Arial"/>
          <w:sz w:val="24"/>
          <w:szCs w:val="24"/>
        </w:rPr>
        <w:t>P.O. Box 518</w:t>
      </w:r>
    </w:p>
    <w:p w14:paraId="54825DAE" w14:textId="77777777" w:rsidR="00A04A3C" w:rsidRDefault="00A04A3C" w:rsidP="00A04A3C">
      <w:pPr>
        <w:pStyle w:val="NoSpacing"/>
        <w:jc w:val="center"/>
        <w:rPr>
          <w:rFonts w:ascii="Arial" w:hAnsi="Arial" w:cs="Arial"/>
          <w:sz w:val="24"/>
          <w:szCs w:val="24"/>
        </w:rPr>
      </w:pPr>
      <w:r>
        <w:rPr>
          <w:rFonts w:ascii="Arial" w:hAnsi="Arial" w:cs="Arial"/>
          <w:sz w:val="24"/>
          <w:szCs w:val="24"/>
        </w:rPr>
        <w:t>Sublette, KS  67877</w:t>
      </w:r>
    </w:p>
    <w:p w14:paraId="2850B501" w14:textId="77777777" w:rsidR="00A04A3C" w:rsidRDefault="00A04A3C" w:rsidP="00A04A3C">
      <w:pPr>
        <w:pStyle w:val="NoSpacing"/>
        <w:jc w:val="center"/>
        <w:rPr>
          <w:rFonts w:ascii="Arial" w:hAnsi="Arial" w:cs="Arial"/>
          <w:sz w:val="24"/>
          <w:szCs w:val="24"/>
        </w:rPr>
      </w:pPr>
      <w:r>
        <w:rPr>
          <w:rFonts w:ascii="Arial" w:hAnsi="Arial" w:cs="Arial"/>
          <w:sz w:val="24"/>
          <w:szCs w:val="24"/>
        </w:rPr>
        <w:t>Meeting Place—Commissioners Room</w:t>
      </w:r>
    </w:p>
    <w:p w14:paraId="3B3CA435" w14:textId="422EF22A" w:rsidR="00A04A3C" w:rsidRDefault="00A04A3C" w:rsidP="00A04A3C">
      <w:pPr>
        <w:pStyle w:val="NoSpacing"/>
        <w:jc w:val="center"/>
        <w:rPr>
          <w:rFonts w:ascii="Arial" w:hAnsi="Arial" w:cs="Arial"/>
          <w:sz w:val="24"/>
          <w:szCs w:val="24"/>
        </w:rPr>
      </w:pPr>
      <w:r>
        <w:rPr>
          <w:rFonts w:ascii="Arial" w:hAnsi="Arial" w:cs="Arial"/>
          <w:sz w:val="24"/>
          <w:szCs w:val="24"/>
        </w:rPr>
        <w:t xml:space="preserve">Haskell County </w:t>
      </w:r>
      <w:r w:rsidR="00BD2B70">
        <w:rPr>
          <w:rFonts w:ascii="Arial" w:hAnsi="Arial" w:cs="Arial"/>
          <w:sz w:val="24"/>
          <w:szCs w:val="24"/>
        </w:rPr>
        <w:t>Courthouse</w:t>
      </w:r>
    </w:p>
    <w:p w14:paraId="0FE2B6E1" w14:textId="090AD813" w:rsidR="007F0FCD" w:rsidRDefault="00E507F9" w:rsidP="00C96352">
      <w:pPr>
        <w:pStyle w:val="NoSpacing"/>
        <w:jc w:val="center"/>
        <w:rPr>
          <w:rFonts w:ascii="Arial" w:hAnsi="Arial" w:cs="Arial"/>
          <w:sz w:val="24"/>
          <w:szCs w:val="24"/>
        </w:rPr>
      </w:pPr>
      <w:r>
        <w:rPr>
          <w:rFonts w:ascii="Arial" w:hAnsi="Arial" w:cs="Arial"/>
          <w:sz w:val="24"/>
          <w:szCs w:val="24"/>
        </w:rPr>
        <w:t>300 Inman</w:t>
      </w:r>
      <w:r w:rsidR="00C96352">
        <w:rPr>
          <w:rFonts w:ascii="Arial" w:hAnsi="Arial" w:cs="Arial"/>
          <w:sz w:val="24"/>
          <w:szCs w:val="24"/>
        </w:rPr>
        <w:t>, Sublette, KS  67877</w:t>
      </w:r>
    </w:p>
    <w:p w14:paraId="072083D0" w14:textId="46267E6D" w:rsidR="000E6AC0" w:rsidRDefault="00A02B97" w:rsidP="00A04A3C">
      <w:pPr>
        <w:pStyle w:val="NoSpacing"/>
        <w:jc w:val="center"/>
        <w:rPr>
          <w:rFonts w:ascii="Arial" w:hAnsi="Arial" w:cs="Arial"/>
          <w:sz w:val="24"/>
          <w:szCs w:val="24"/>
        </w:rPr>
      </w:pPr>
      <w:r>
        <w:rPr>
          <w:rFonts w:ascii="Arial" w:hAnsi="Arial" w:cs="Arial"/>
          <w:sz w:val="24"/>
          <w:szCs w:val="24"/>
        </w:rPr>
        <w:t>Ju</w:t>
      </w:r>
      <w:r w:rsidR="00E507F9">
        <w:rPr>
          <w:rFonts w:ascii="Arial" w:hAnsi="Arial" w:cs="Arial"/>
          <w:sz w:val="24"/>
          <w:szCs w:val="24"/>
        </w:rPr>
        <w:t>ly 13</w:t>
      </w:r>
      <w:r w:rsidR="00337CE1">
        <w:rPr>
          <w:rFonts w:ascii="Arial" w:hAnsi="Arial" w:cs="Arial"/>
          <w:sz w:val="24"/>
          <w:szCs w:val="24"/>
        </w:rPr>
        <w:t>,</w:t>
      </w:r>
      <w:r w:rsidR="00D77304">
        <w:rPr>
          <w:rFonts w:ascii="Arial" w:hAnsi="Arial" w:cs="Arial"/>
          <w:sz w:val="24"/>
          <w:szCs w:val="24"/>
        </w:rPr>
        <w:t xml:space="preserve"> 2020</w:t>
      </w:r>
    </w:p>
    <w:p w14:paraId="28858F04" w14:textId="77777777" w:rsidR="00A04A3C" w:rsidRDefault="00A04A3C" w:rsidP="00A04A3C">
      <w:pPr>
        <w:pStyle w:val="NoSpacing"/>
        <w:jc w:val="center"/>
        <w:rPr>
          <w:rFonts w:ascii="Arial" w:hAnsi="Arial" w:cs="Arial"/>
          <w:sz w:val="24"/>
          <w:szCs w:val="24"/>
        </w:rPr>
      </w:pPr>
      <w:r>
        <w:rPr>
          <w:rFonts w:ascii="Arial" w:hAnsi="Arial" w:cs="Arial"/>
          <w:sz w:val="24"/>
          <w:szCs w:val="24"/>
        </w:rPr>
        <w:t>8:00 a.m.</w:t>
      </w:r>
    </w:p>
    <w:p w14:paraId="26CC6326" w14:textId="77777777" w:rsidR="00A04A3C" w:rsidRDefault="00A04A3C" w:rsidP="00A04A3C">
      <w:pPr>
        <w:pStyle w:val="NoSpacing"/>
        <w:jc w:val="center"/>
        <w:rPr>
          <w:rFonts w:ascii="Arial" w:hAnsi="Arial" w:cs="Arial"/>
        </w:rPr>
      </w:pPr>
    </w:p>
    <w:p w14:paraId="0A04625A" w14:textId="77777777" w:rsidR="00A04A3C" w:rsidRDefault="00A04A3C" w:rsidP="00A04A3C">
      <w:pPr>
        <w:pStyle w:val="NoSpacing"/>
        <w:rPr>
          <w:rFonts w:ascii="Arial" w:hAnsi="Arial" w:cs="Arial"/>
          <w:sz w:val="16"/>
          <w:szCs w:val="16"/>
        </w:rPr>
      </w:pPr>
      <w:r>
        <w:rPr>
          <w:rFonts w:ascii="Arial" w:hAnsi="Arial" w:cs="Arial"/>
          <w:sz w:val="16"/>
          <w:szCs w:val="16"/>
        </w:rPr>
        <w:t>Marcus Rogge, District 1</w:t>
      </w:r>
    </w:p>
    <w:p w14:paraId="653DDD5A" w14:textId="77777777" w:rsidR="00A04A3C" w:rsidRDefault="00A04A3C" w:rsidP="00A04A3C">
      <w:pPr>
        <w:pStyle w:val="NoSpacing"/>
        <w:rPr>
          <w:rFonts w:ascii="Arial" w:hAnsi="Arial" w:cs="Arial"/>
          <w:sz w:val="16"/>
          <w:szCs w:val="16"/>
        </w:rPr>
      </w:pPr>
      <w:r>
        <w:rPr>
          <w:rFonts w:ascii="Arial" w:hAnsi="Arial" w:cs="Arial"/>
          <w:sz w:val="16"/>
          <w:szCs w:val="16"/>
        </w:rPr>
        <w:t>Chuck Lozar, District 2</w:t>
      </w:r>
    </w:p>
    <w:p w14:paraId="1161AA8D" w14:textId="77777777" w:rsidR="00A04A3C" w:rsidRDefault="00A04A3C" w:rsidP="00A04A3C">
      <w:pPr>
        <w:pStyle w:val="NoSpacing"/>
        <w:rPr>
          <w:rFonts w:ascii="Arial" w:hAnsi="Arial" w:cs="Arial"/>
          <w:sz w:val="16"/>
          <w:szCs w:val="16"/>
        </w:rPr>
      </w:pPr>
      <w:r>
        <w:rPr>
          <w:rFonts w:ascii="Arial" w:hAnsi="Arial" w:cs="Arial"/>
          <w:sz w:val="16"/>
          <w:szCs w:val="16"/>
        </w:rPr>
        <w:t>Guy W. Lower, District 3</w:t>
      </w:r>
    </w:p>
    <w:p w14:paraId="6AD8A96E" w14:textId="77777777" w:rsidR="00A04A3C" w:rsidRDefault="00A04A3C" w:rsidP="00A04A3C">
      <w:pPr>
        <w:pStyle w:val="NoSpacing"/>
        <w:rPr>
          <w:rFonts w:ascii="Arial" w:hAnsi="Arial" w:cs="Arial"/>
          <w:sz w:val="16"/>
          <w:szCs w:val="16"/>
        </w:rPr>
      </w:pPr>
      <w:r>
        <w:rPr>
          <w:rFonts w:ascii="Arial" w:hAnsi="Arial" w:cs="Arial"/>
          <w:sz w:val="16"/>
          <w:szCs w:val="16"/>
        </w:rPr>
        <w:t>Jason Maxwell, County Counselor</w:t>
      </w:r>
    </w:p>
    <w:p w14:paraId="14E8C25F" w14:textId="77777777" w:rsidR="00A04A3C" w:rsidRDefault="00A04A3C" w:rsidP="00A04A3C">
      <w:pPr>
        <w:pStyle w:val="NoSpacing"/>
        <w:rPr>
          <w:rFonts w:ascii="Arial" w:hAnsi="Arial" w:cs="Arial"/>
          <w:sz w:val="16"/>
          <w:szCs w:val="16"/>
        </w:rPr>
      </w:pPr>
    </w:p>
    <w:p w14:paraId="40756F15" w14:textId="77777777" w:rsidR="00A04A3C" w:rsidRDefault="00A04A3C" w:rsidP="00A04A3C">
      <w:pPr>
        <w:pStyle w:val="NoSpacing"/>
        <w:rPr>
          <w:rFonts w:ascii="Arial" w:hAnsi="Arial" w:cs="Arial"/>
          <w:sz w:val="24"/>
          <w:szCs w:val="24"/>
        </w:rPr>
      </w:pPr>
    </w:p>
    <w:p w14:paraId="743357C9" w14:textId="77777777" w:rsidR="00A04A3C" w:rsidRDefault="00A04A3C" w:rsidP="00A04A3C">
      <w:pPr>
        <w:pStyle w:val="NoSpacing"/>
        <w:rPr>
          <w:rFonts w:ascii="Arial" w:hAnsi="Arial" w:cs="Arial"/>
          <w:sz w:val="24"/>
          <w:szCs w:val="24"/>
        </w:rPr>
      </w:pPr>
    </w:p>
    <w:p w14:paraId="70BBAE15" w14:textId="77777777" w:rsidR="00A04A3C" w:rsidRDefault="00A04A3C" w:rsidP="00A04A3C">
      <w:pPr>
        <w:pStyle w:val="NoSpacing"/>
        <w:rPr>
          <w:rFonts w:ascii="Arial" w:hAnsi="Arial" w:cs="Arial"/>
          <w:sz w:val="24"/>
          <w:szCs w:val="24"/>
        </w:rPr>
      </w:pPr>
    </w:p>
    <w:p w14:paraId="6B124367" w14:textId="77777777" w:rsidR="00A04A3C" w:rsidRDefault="00A04A3C" w:rsidP="00A04A3C">
      <w:pPr>
        <w:pStyle w:val="NoSpacing"/>
        <w:rPr>
          <w:rFonts w:ascii="Arial" w:hAnsi="Arial" w:cs="Arial"/>
          <w:sz w:val="16"/>
          <w:szCs w:val="16"/>
        </w:rPr>
      </w:pPr>
    </w:p>
    <w:p w14:paraId="36B0B649" w14:textId="586C5A2C" w:rsidR="00A04A3C" w:rsidRDefault="00A04A3C" w:rsidP="00A04A3C">
      <w:pPr>
        <w:pStyle w:val="NoSpacing"/>
        <w:rPr>
          <w:rFonts w:ascii="Arial" w:hAnsi="Arial" w:cs="Arial"/>
          <w:sz w:val="24"/>
          <w:szCs w:val="24"/>
        </w:rPr>
      </w:pPr>
      <w:r>
        <w:rPr>
          <w:rFonts w:ascii="Arial" w:hAnsi="Arial" w:cs="Arial"/>
          <w:sz w:val="24"/>
          <w:szCs w:val="24"/>
        </w:rPr>
        <w:tab/>
        <w:t>The Haskell County Commissioners, Guy W. Lower</w:t>
      </w:r>
      <w:r w:rsidR="00097B53">
        <w:rPr>
          <w:rFonts w:ascii="Arial" w:hAnsi="Arial" w:cs="Arial"/>
          <w:sz w:val="24"/>
          <w:szCs w:val="24"/>
        </w:rPr>
        <w:t>,</w:t>
      </w:r>
      <w:r>
        <w:rPr>
          <w:rFonts w:ascii="Arial" w:hAnsi="Arial" w:cs="Arial"/>
          <w:sz w:val="24"/>
          <w:szCs w:val="24"/>
        </w:rPr>
        <w:t xml:space="preserve"> Marcus Rogge</w:t>
      </w:r>
      <w:r w:rsidR="00097B53">
        <w:rPr>
          <w:rFonts w:ascii="Arial" w:hAnsi="Arial" w:cs="Arial"/>
          <w:sz w:val="24"/>
          <w:szCs w:val="24"/>
        </w:rPr>
        <w:t xml:space="preserve"> and Chuck Lozar</w:t>
      </w:r>
      <w:r>
        <w:rPr>
          <w:rFonts w:ascii="Arial" w:hAnsi="Arial" w:cs="Arial"/>
          <w:sz w:val="24"/>
          <w:szCs w:val="24"/>
        </w:rPr>
        <w:t xml:space="preserve"> met </w:t>
      </w:r>
      <w:r w:rsidR="00A02B97">
        <w:rPr>
          <w:rFonts w:ascii="Arial" w:hAnsi="Arial" w:cs="Arial"/>
          <w:sz w:val="24"/>
          <w:szCs w:val="24"/>
        </w:rPr>
        <w:t>in regular</w:t>
      </w:r>
      <w:r w:rsidR="006804F3">
        <w:rPr>
          <w:rFonts w:ascii="Arial" w:hAnsi="Arial" w:cs="Arial"/>
          <w:sz w:val="24"/>
          <w:szCs w:val="24"/>
        </w:rPr>
        <w:t xml:space="preserve"> </w:t>
      </w:r>
      <w:r w:rsidR="00A02B97">
        <w:rPr>
          <w:rFonts w:ascii="Arial" w:hAnsi="Arial" w:cs="Arial"/>
          <w:sz w:val="24"/>
          <w:szCs w:val="24"/>
        </w:rPr>
        <w:t xml:space="preserve">session </w:t>
      </w:r>
      <w:r w:rsidR="007F0FCD">
        <w:rPr>
          <w:rFonts w:ascii="Arial" w:hAnsi="Arial" w:cs="Arial"/>
          <w:sz w:val="24"/>
          <w:szCs w:val="24"/>
        </w:rPr>
        <w:t>with</w:t>
      </w:r>
      <w:r>
        <w:rPr>
          <w:rFonts w:ascii="Arial" w:hAnsi="Arial" w:cs="Arial"/>
          <w:sz w:val="24"/>
          <w:szCs w:val="24"/>
        </w:rPr>
        <w:t xml:space="preserve"> the County Counselor and County Clerk.  </w:t>
      </w:r>
      <w:r w:rsidR="00DB5B01">
        <w:rPr>
          <w:rFonts w:ascii="Arial" w:hAnsi="Arial" w:cs="Arial"/>
          <w:sz w:val="24"/>
          <w:szCs w:val="24"/>
        </w:rPr>
        <w:t>Chairman Lo</w:t>
      </w:r>
      <w:r w:rsidR="00097B53">
        <w:rPr>
          <w:rFonts w:ascii="Arial" w:hAnsi="Arial" w:cs="Arial"/>
          <w:sz w:val="24"/>
          <w:szCs w:val="24"/>
        </w:rPr>
        <w:t>wer</w:t>
      </w:r>
      <w:r>
        <w:rPr>
          <w:rFonts w:ascii="Arial" w:hAnsi="Arial" w:cs="Arial"/>
          <w:sz w:val="24"/>
          <w:szCs w:val="24"/>
        </w:rPr>
        <w:t xml:space="preserve"> called the meeting to order at 8:00 a.m. </w:t>
      </w:r>
      <w:r w:rsidR="00CA1CCB">
        <w:rPr>
          <w:rFonts w:ascii="Arial" w:hAnsi="Arial" w:cs="Arial"/>
          <w:sz w:val="24"/>
          <w:szCs w:val="24"/>
        </w:rPr>
        <w:t xml:space="preserve"> Dave Erwin, Christ Church</w:t>
      </w:r>
      <w:r>
        <w:rPr>
          <w:rFonts w:ascii="Arial" w:hAnsi="Arial" w:cs="Arial"/>
          <w:sz w:val="24"/>
          <w:szCs w:val="24"/>
        </w:rPr>
        <w:t>, opened the meeting with prayer.</w:t>
      </w:r>
    </w:p>
    <w:p w14:paraId="344DEFB4" w14:textId="77777777" w:rsidR="00A04A3C" w:rsidRDefault="00A04A3C" w:rsidP="00A04A3C">
      <w:pPr>
        <w:pStyle w:val="NoSpacing"/>
        <w:rPr>
          <w:rFonts w:ascii="Arial" w:hAnsi="Arial" w:cs="Arial"/>
          <w:sz w:val="24"/>
          <w:szCs w:val="24"/>
        </w:rPr>
      </w:pPr>
    </w:p>
    <w:p w14:paraId="2CF1966C" w14:textId="77389F64" w:rsidR="00A04A3C" w:rsidRDefault="00A04A3C" w:rsidP="00A04A3C">
      <w:pPr>
        <w:pStyle w:val="NoSpacing"/>
        <w:rPr>
          <w:rFonts w:ascii="Arial" w:hAnsi="Arial" w:cs="Arial"/>
          <w:sz w:val="24"/>
          <w:szCs w:val="24"/>
        </w:rPr>
      </w:pPr>
      <w:r>
        <w:rPr>
          <w:rFonts w:ascii="Arial" w:hAnsi="Arial" w:cs="Arial"/>
          <w:sz w:val="24"/>
          <w:szCs w:val="24"/>
        </w:rPr>
        <w:t>The following bills were approved as paid:</w:t>
      </w:r>
    </w:p>
    <w:p w14:paraId="5247BD48" w14:textId="25355A09" w:rsidR="007D052E" w:rsidRDefault="007D052E" w:rsidP="00A04A3C">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052E" w14:paraId="30A21ED2" w14:textId="77777777" w:rsidTr="004728B5">
        <w:tc>
          <w:tcPr>
            <w:tcW w:w="4675" w:type="dxa"/>
          </w:tcPr>
          <w:p w14:paraId="3310650E" w14:textId="2DD6F95E" w:rsidR="007D052E" w:rsidRDefault="00FF75ED" w:rsidP="00A04A3C">
            <w:pPr>
              <w:pStyle w:val="NoSpacing"/>
              <w:rPr>
                <w:rFonts w:ascii="Arial" w:hAnsi="Arial" w:cs="Arial"/>
                <w:sz w:val="24"/>
                <w:szCs w:val="24"/>
              </w:rPr>
            </w:pPr>
            <w:r>
              <w:rPr>
                <w:rFonts w:ascii="Arial" w:hAnsi="Arial" w:cs="Arial"/>
                <w:sz w:val="24"/>
                <w:szCs w:val="24"/>
              </w:rPr>
              <w:t>General Payroll</w:t>
            </w:r>
          </w:p>
        </w:tc>
        <w:tc>
          <w:tcPr>
            <w:tcW w:w="4675" w:type="dxa"/>
          </w:tcPr>
          <w:p w14:paraId="170186EE" w14:textId="4E3BBD3D" w:rsidR="007D052E" w:rsidRDefault="00581D5C" w:rsidP="00834B4F">
            <w:pPr>
              <w:pStyle w:val="NoSpacing"/>
              <w:jc w:val="right"/>
              <w:rPr>
                <w:rFonts w:ascii="Arial" w:hAnsi="Arial" w:cs="Arial"/>
                <w:sz w:val="24"/>
                <w:szCs w:val="24"/>
              </w:rPr>
            </w:pPr>
            <w:r>
              <w:rPr>
                <w:rFonts w:ascii="Arial" w:hAnsi="Arial" w:cs="Arial"/>
                <w:sz w:val="24"/>
                <w:szCs w:val="24"/>
              </w:rPr>
              <w:t>$23,988.94</w:t>
            </w:r>
          </w:p>
        </w:tc>
      </w:tr>
      <w:tr w:rsidR="007D052E" w14:paraId="3899EA63" w14:textId="77777777" w:rsidTr="004728B5">
        <w:tc>
          <w:tcPr>
            <w:tcW w:w="4675" w:type="dxa"/>
          </w:tcPr>
          <w:p w14:paraId="56852745" w14:textId="62EAF11E" w:rsidR="007D052E" w:rsidRDefault="00834B4F" w:rsidP="00A04A3C">
            <w:pPr>
              <w:pStyle w:val="NoSpacing"/>
              <w:rPr>
                <w:rFonts w:ascii="Arial" w:hAnsi="Arial" w:cs="Arial"/>
                <w:sz w:val="24"/>
                <w:szCs w:val="24"/>
              </w:rPr>
            </w:pPr>
            <w:r>
              <w:rPr>
                <w:rFonts w:ascii="Arial" w:hAnsi="Arial" w:cs="Arial"/>
                <w:sz w:val="24"/>
                <w:szCs w:val="24"/>
              </w:rPr>
              <w:t>Road and Bridge Payroll</w:t>
            </w:r>
          </w:p>
        </w:tc>
        <w:tc>
          <w:tcPr>
            <w:tcW w:w="4675" w:type="dxa"/>
          </w:tcPr>
          <w:p w14:paraId="4D4058C2" w14:textId="669E15E6" w:rsidR="007D052E" w:rsidRDefault="00581D5C" w:rsidP="00834B4F">
            <w:pPr>
              <w:pStyle w:val="NoSpacing"/>
              <w:jc w:val="right"/>
              <w:rPr>
                <w:rFonts w:ascii="Arial" w:hAnsi="Arial" w:cs="Arial"/>
                <w:sz w:val="24"/>
                <w:szCs w:val="24"/>
              </w:rPr>
            </w:pPr>
            <w:r>
              <w:rPr>
                <w:rFonts w:ascii="Arial" w:hAnsi="Arial" w:cs="Arial"/>
                <w:sz w:val="24"/>
                <w:szCs w:val="24"/>
              </w:rPr>
              <w:t>$23,990.06</w:t>
            </w:r>
          </w:p>
        </w:tc>
      </w:tr>
      <w:tr w:rsidR="007D052E" w14:paraId="3176599C" w14:textId="77777777" w:rsidTr="004728B5">
        <w:tc>
          <w:tcPr>
            <w:tcW w:w="4675" w:type="dxa"/>
          </w:tcPr>
          <w:p w14:paraId="03C19EA0" w14:textId="48D244A1" w:rsidR="007D052E" w:rsidRDefault="00834B4F" w:rsidP="00A04A3C">
            <w:pPr>
              <w:pStyle w:val="NoSpacing"/>
              <w:rPr>
                <w:rFonts w:ascii="Arial" w:hAnsi="Arial" w:cs="Arial"/>
                <w:sz w:val="24"/>
                <w:szCs w:val="24"/>
              </w:rPr>
            </w:pPr>
            <w:r>
              <w:rPr>
                <w:rFonts w:ascii="Arial" w:hAnsi="Arial" w:cs="Arial"/>
                <w:sz w:val="24"/>
                <w:szCs w:val="24"/>
              </w:rPr>
              <w:t>Direct</w:t>
            </w:r>
            <w:r w:rsidR="006227EE">
              <w:rPr>
                <w:rFonts w:ascii="Arial" w:hAnsi="Arial" w:cs="Arial"/>
                <w:sz w:val="24"/>
                <w:szCs w:val="24"/>
              </w:rPr>
              <w:t xml:space="preserve"> E</w:t>
            </w:r>
            <w:r>
              <w:rPr>
                <w:rFonts w:ascii="Arial" w:hAnsi="Arial" w:cs="Arial"/>
                <w:sz w:val="24"/>
                <w:szCs w:val="24"/>
              </w:rPr>
              <w:t>lection Payroll</w:t>
            </w:r>
          </w:p>
        </w:tc>
        <w:tc>
          <w:tcPr>
            <w:tcW w:w="4675" w:type="dxa"/>
          </w:tcPr>
          <w:p w14:paraId="35EF1E9E" w14:textId="0717A237" w:rsidR="007D052E" w:rsidRDefault="00581D5C" w:rsidP="00834B4F">
            <w:pPr>
              <w:pStyle w:val="NoSpacing"/>
              <w:jc w:val="right"/>
              <w:rPr>
                <w:rFonts w:ascii="Arial" w:hAnsi="Arial" w:cs="Arial"/>
                <w:sz w:val="24"/>
                <w:szCs w:val="24"/>
              </w:rPr>
            </w:pPr>
            <w:r>
              <w:rPr>
                <w:rFonts w:ascii="Arial" w:hAnsi="Arial" w:cs="Arial"/>
                <w:sz w:val="24"/>
                <w:szCs w:val="24"/>
              </w:rPr>
              <w:t>$254.12</w:t>
            </w:r>
          </w:p>
        </w:tc>
      </w:tr>
      <w:tr w:rsidR="007D052E" w14:paraId="5801F0AA" w14:textId="77777777" w:rsidTr="004728B5">
        <w:tc>
          <w:tcPr>
            <w:tcW w:w="4675" w:type="dxa"/>
          </w:tcPr>
          <w:p w14:paraId="245870B8" w14:textId="4A83B2A5" w:rsidR="007D052E" w:rsidRDefault="00834B4F" w:rsidP="00A04A3C">
            <w:pPr>
              <w:pStyle w:val="NoSpacing"/>
              <w:rPr>
                <w:rFonts w:ascii="Arial" w:hAnsi="Arial" w:cs="Arial"/>
                <w:sz w:val="24"/>
                <w:szCs w:val="24"/>
              </w:rPr>
            </w:pPr>
            <w:r>
              <w:rPr>
                <w:rFonts w:ascii="Arial" w:hAnsi="Arial" w:cs="Arial"/>
                <w:sz w:val="24"/>
                <w:szCs w:val="24"/>
              </w:rPr>
              <w:t>Noxious Weed Payroll</w:t>
            </w:r>
          </w:p>
        </w:tc>
        <w:tc>
          <w:tcPr>
            <w:tcW w:w="4675" w:type="dxa"/>
          </w:tcPr>
          <w:p w14:paraId="6FE8FB69" w14:textId="082F7150" w:rsidR="007D052E" w:rsidRDefault="00581D5C" w:rsidP="00834B4F">
            <w:pPr>
              <w:pStyle w:val="NoSpacing"/>
              <w:jc w:val="right"/>
              <w:rPr>
                <w:rFonts w:ascii="Arial" w:hAnsi="Arial" w:cs="Arial"/>
                <w:sz w:val="24"/>
                <w:szCs w:val="24"/>
              </w:rPr>
            </w:pPr>
            <w:r>
              <w:rPr>
                <w:rFonts w:ascii="Arial" w:hAnsi="Arial" w:cs="Arial"/>
                <w:sz w:val="24"/>
                <w:szCs w:val="24"/>
              </w:rPr>
              <w:t>$261.31</w:t>
            </w:r>
          </w:p>
        </w:tc>
      </w:tr>
      <w:tr w:rsidR="007D052E" w14:paraId="7B266E83" w14:textId="77777777" w:rsidTr="004728B5">
        <w:tc>
          <w:tcPr>
            <w:tcW w:w="4675" w:type="dxa"/>
          </w:tcPr>
          <w:p w14:paraId="5D7A9DF8" w14:textId="05D89AE1" w:rsidR="007D052E" w:rsidRDefault="00834B4F" w:rsidP="00A04A3C">
            <w:pPr>
              <w:pStyle w:val="NoSpacing"/>
              <w:rPr>
                <w:rFonts w:ascii="Arial" w:hAnsi="Arial" w:cs="Arial"/>
                <w:sz w:val="24"/>
                <w:szCs w:val="24"/>
              </w:rPr>
            </w:pPr>
            <w:r>
              <w:rPr>
                <w:rFonts w:ascii="Arial" w:hAnsi="Arial" w:cs="Arial"/>
                <w:sz w:val="24"/>
                <w:szCs w:val="24"/>
              </w:rPr>
              <w:t>Appraiser’s Payroll</w:t>
            </w:r>
          </w:p>
        </w:tc>
        <w:tc>
          <w:tcPr>
            <w:tcW w:w="4675" w:type="dxa"/>
          </w:tcPr>
          <w:p w14:paraId="440B28BB" w14:textId="2F8BB70F" w:rsidR="007D052E" w:rsidRDefault="00581D5C" w:rsidP="00834B4F">
            <w:pPr>
              <w:pStyle w:val="NoSpacing"/>
              <w:jc w:val="right"/>
              <w:rPr>
                <w:rFonts w:ascii="Arial" w:hAnsi="Arial" w:cs="Arial"/>
                <w:sz w:val="24"/>
                <w:szCs w:val="24"/>
              </w:rPr>
            </w:pPr>
            <w:r>
              <w:rPr>
                <w:rFonts w:ascii="Arial" w:hAnsi="Arial" w:cs="Arial"/>
                <w:sz w:val="24"/>
                <w:szCs w:val="24"/>
              </w:rPr>
              <w:t>$3,563.94</w:t>
            </w:r>
          </w:p>
        </w:tc>
      </w:tr>
      <w:tr w:rsidR="007D052E" w14:paraId="380624B8" w14:textId="77777777" w:rsidTr="004728B5">
        <w:tc>
          <w:tcPr>
            <w:tcW w:w="4675" w:type="dxa"/>
          </w:tcPr>
          <w:p w14:paraId="0C6A9CF7" w14:textId="09D1BE9F" w:rsidR="007D052E" w:rsidRDefault="00834B4F" w:rsidP="00A04A3C">
            <w:pPr>
              <w:pStyle w:val="NoSpacing"/>
              <w:rPr>
                <w:rFonts w:ascii="Arial" w:hAnsi="Arial" w:cs="Arial"/>
                <w:sz w:val="24"/>
                <w:szCs w:val="24"/>
              </w:rPr>
            </w:pPr>
            <w:r>
              <w:rPr>
                <w:rFonts w:ascii="Arial" w:hAnsi="Arial" w:cs="Arial"/>
                <w:sz w:val="24"/>
                <w:szCs w:val="24"/>
              </w:rPr>
              <w:t>Solid Waste Payroll</w:t>
            </w:r>
          </w:p>
        </w:tc>
        <w:tc>
          <w:tcPr>
            <w:tcW w:w="4675" w:type="dxa"/>
          </w:tcPr>
          <w:p w14:paraId="71146F7E" w14:textId="6B1776D4" w:rsidR="007D052E" w:rsidRDefault="00581D5C" w:rsidP="00834B4F">
            <w:pPr>
              <w:pStyle w:val="NoSpacing"/>
              <w:jc w:val="right"/>
              <w:rPr>
                <w:rFonts w:ascii="Arial" w:hAnsi="Arial" w:cs="Arial"/>
                <w:sz w:val="24"/>
                <w:szCs w:val="24"/>
              </w:rPr>
            </w:pPr>
            <w:r>
              <w:rPr>
                <w:rFonts w:ascii="Arial" w:hAnsi="Arial" w:cs="Arial"/>
                <w:sz w:val="24"/>
                <w:szCs w:val="24"/>
              </w:rPr>
              <w:t>$5,994.50</w:t>
            </w:r>
          </w:p>
        </w:tc>
      </w:tr>
      <w:tr w:rsidR="007D052E" w14:paraId="3A9A6C44" w14:textId="77777777" w:rsidTr="004728B5">
        <w:tc>
          <w:tcPr>
            <w:tcW w:w="4675" w:type="dxa"/>
          </w:tcPr>
          <w:p w14:paraId="5EBB68B4" w14:textId="62AB1DB3" w:rsidR="007D052E" w:rsidRDefault="00834B4F" w:rsidP="00A04A3C">
            <w:pPr>
              <w:pStyle w:val="NoSpacing"/>
              <w:rPr>
                <w:rFonts w:ascii="Arial" w:hAnsi="Arial" w:cs="Arial"/>
                <w:sz w:val="24"/>
                <w:szCs w:val="24"/>
              </w:rPr>
            </w:pPr>
            <w:r>
              <w:rPr>
                <w:rFonts w:ascii="Arial" w:hAnsi="Arial" w:cs="Arial"/>
                <w:sz w:val="24"/>
                <w:szCs w:val="24"/>
              </w:rPr>
              <w:t>Law Enforcement Payroll</w:t>
            </w:r>
          </w:p>
        </w:tc>
        <w:tc>
          <w:tcPr>
            <w:tcW w:w="4675" w:type="dxa"/>
          </w:tcPr>
          <w:p w14:paraId="56ACB4A1" w14:textId="4CC003B0" w:rsidR="007D052E" w:rsidRDefault="00581D5C" w:rsidP="00834B4F">
            <w:pPr>
              <w:pStyle w:val="NoSpacing"/>
              <w:jc w:val="right"/>
              <w:rPr>
                <w:rFonts w:ascii="Arial" w:hAnsi="Arial" w:cs="Arial"/>
                <w:sz w:val="24"/>
                <w:szCs w:val="24"/>
              </w:rPr>
            </w:pPr>
            <w:r>
              <w:rPr>
                <w:rFonts w:ascii="Arial" w:hAnsi="Arial" w:cs="Arial"/>
                <w:sz w:val="24"/>
                <w:szCs w:val="24"/>
              </w:rPr>
              <w:t>$33,426.13</w:t>
            </w:r>
          </w:p>
        </w:tc>
      </w:tr>
      <w:tr w:rsidR="007D052E" w14:paraId="2990F8F5" w14:textId="77777777" w:rsidTr="004728B5">
        <w:tc>
          <w:tcPr>
            <w:tcW w:w="4675" w:type="dxa"/>
          </w:tcPr>
          <w:p w14:paraId="51383622" w14:textId="30515E06" w:rsidR="007D052E" w:rsidRDefault="00834B4F" w:rsidP="00A04A3C">
            <w:pPr>
              <w:pStyle w:val="NoSpacing"/>
              <w:rPr>
                <w:rFonts w:ascii="Arial" w:hAnsi="Arial" w:cs="Arial"/>
                <w:sz w:val="24"/>
                <w:szCs w:val="24"/>
              </w:rPr>
            </w:pPr>
            <w:r>
              <w:rPr>
                <w:rFonts w:ascii="Arial" w:hAnsi="Arial" w:cs="Arial"/>
                <w:sz w:val="24"/>
                <w:szCs w:val="24"/>
              </w:rPr>
              <w:t>Emergency Services Payroll</w:t>
            </w:r>
          </w:p>
        </w:tc>
        <w:tc>
          <w:tcPr>
            <w:tcW w:w="4675" w:type="dxa"/>
          </w:tcPr>
          <w:p w14:paraId="7481907D" w14:textId="228BFDDB" w:rsidR="007D052E" w:rsidRDefault="00581D5C" w:rsidP="00834B4F">
            <w:pPr>
              <w:pStyle w:val="NoSpacing"/>
              <w:jc w:val="right"/>
              <w:rPr>
                <w:rFonts w:ascii="Arial" w:hAnsi="Arial" w:cs="Arial"/>
                <w:sz w:val="24"/>
                <w:szCs w:val="24"/>
              </w:rPr>
            </w:pPr>
            <w:r>
              <w:rPr>
                <w:rFonts w:ascii="Arial" w:hAnsi="Arial" w:cs="Arial"/>
                <w:sz w:val="24"/>
                <w:szCs w:val="24"/>
              </w:rPr>
              <w:t>$18,453.74</w:t>
            </w:r>
          </w:p>
        </w:tc>
      </w:tr>
      <w:tr w:rsidR="001B66D4" w14:paraId="7B40A62C" w14:textId="77777777" w:rsidTr="004728B5">
        <w:tc>
          <w:tcPr>
            <w:tcW w:w="4675" w:type="dxa"/>
          </w:tcPr>
          <w:p w14:paraId="15373BE8" w14:textId="7CB1C6F8" w:rsidR="001B66D4" w:rsidRDefault="001B66D4" w:rsidP="00A04A3C">
            <w:pPr>
              <w:pStyle w:val="NoSpacing"/>
              <w:rPr>
                <w:rFonts w:ascii="Arial" w:hAnsi="Arial" w:cs="Arial"/>
                <w:sz w:val="24"/>
                <w:szCs w:val="24"/>
              </w:rPr>
            </w:pPr>
            <w:r>
              <w:rPr>
                <w:rFonts w:ascii="Arial" w:hAnsi="Arial" w:cs="Arial"/>
                <w:sz w:val="24"/>
                <w:szCs w:val="24"/>
              </w:rPr>
              <w:t>General Fund</w:t>
            </w:r>
          </w:p>
        </w:tc>
        <w:tc>
          <w:tcPr>
            <w:tcW w:w="4675" w:type="dxa"/>
          </w:tcPr>
          <w:p w14:paraId="0301E87D" w14:textId="6C1E151F" w:rsidR="001B66D4" w:rsidRDefault="001B66D4" w:rsidP="00834B4F">
            <w:pPr>
              <w:pStyle w:val="NoSpacing"/>
              <w:jc w:val="right"/>
              <w:rPr>
                <w:rFonts w:ascii="Arial" w:hAnsi="Arial" w:cs="Arial"/>
                <w:sz w:val="24"/>
                <w:szCs w:val="24"/>
              </w:rPr>
            </w:pPr>
            <w:r>
              <w:rPr>
                <w:rFonts w:ascii="Arial" w:hAnsi="Arial" w:cs="Arial"/>
                <w:sz w:val="24"/>
                <w:szCs w:val="24"/>
              </w:rPr>
              <w:t>$8,165.25</w:t>
            </w:r>
          </w:p>
        </w:tc>
      </w:tr>
      <w:tr w:rsidR="001B66D4" w14:paraId="79CEDCB1" w14:textId="77777777" w:rsidTr="004728B5">
        <w:tc>
          <w:tcPr>
            <w:tcW w:w="4675" w:type="dxa"/>
          </w:tcPr>
          <w:p w14:paraId="479C9B49" w14:textId="6B680D6D" w:rsidR="001B66D4" w:rsidRDefault="001B66D4" w:rsidP="00A04A3C">
            <w:pPr>
              <w:pStyle w:val="NoSpacing"/>
              <w:rPr>
                <w:rFonts w:ascii="Arial" w:hAnsi="Arial" w:cs="Arial"/>
                <w:sz w:val="24"/>
                <w:szCs w:val="24"/>
              </w:rPr>
            </w:pPr>
            <w:r>
              <w:rPr>
                <w:rFonts w:ascii="Arial" w:hAnsi="Arial" w:cs="Arial"/>
                <w:sz w:val="24"/>
                <w:szCs w:val="24"/>
              </w:rPr>
              <w:t>Road and Bridge Fund</w:t>
            </w:r>
          </w:p>
        </w:tc>
        <w:tc>
          <w:tcPr>
            <w:tcW w:w="4675" w:type="dxa"/>
          </w:tcPr>
          <w:p w14:paraId="5DFE2499" w14:textId="64F0B61C" w:rsidR="001B66D4" w:rsidRDefault="001B66D4" w:rsidP="00834B4F">
            <w:pPr>
              <w:pStyle w:val="NoSpacing"/>
              <w:jc w:val="right"/>
              <w:rPr>
                <w:rFonts w:ascii="Arial" w:hAnsi="Arial" w:cs="Arial"/>
                <w:sz w:val="24"/>
                <w:szCs w:val="24"/>
              </w:rPr>
            </w:pPr>
            <w:r>
              <w:rPr>
                <w:rFonts w:ascii="Arial" w:hAnsi="Arial" w:cs="Arial"/>
                <w:sz w:val="24"/>
                <w:szCs w:val="24"/>
              </w:rPr>
              <w:t>$40,048.52</w:t>
            </w:r>
          </w:p>
        </w:tc>
      </w:tr>
      <w:tr w:rsidR="001B66D4" w14:paraId="0B78F319" w14:textId="77777777" w:rsidTr="004728B5">
        <w:tc>
          <w:tcPr>
            <w:tcW w:w="4675" w:type="dxa"/>
          </w:tcPr>
          <w:p w14:paraId="02676B34" w14:textId="72CF3393" w:rsidR="001B66D4" w:rsidRDefault="001B66D4" w:rsidP="00A04A3C">
            <w:pPr>
              <w:pStyle w:val="NoSpacing"/>
              <w:rPr>
                <w:rFonts w:ascii="Arial" w:hAnsi="Arial" w:cs="Arial"/>
                <w:sz w:val="24"/>
                <w:szCs w:val="24"/>
              </w:rPr>
            </w:pPr>
            <w:r>
              <w:rPr>
                <w:rFonts w:ascii="Arial" w:hAnsi="Arial" w:cs="Arial"/>
                <w:sz w:val="24"/>
                <w:szCs w:val="24"/>
              </w:rPr>
              <w:t>County Building Fund</w:t>
            </w:r>
          </w:p>
        </w:tc>
        <w:tc>
          <w:tcPr>
            <w:tcW w:w="4675" w:type="dxa"/>
          </w:tcPr>
          <w:p w14:paraId="54884982" w14:textId="75A2066C" w:rsidR="001B66D4" w:rsidRDefault="001B66D4" w:rsidP="00834B4F">
            <w:pPr>
              <w:pStyle w:val="NoSpacing"/>
              <w:jc w:val="right"/>
              <w:rPr>
                <w:rFonts w:ascii="Arial" w:hAnsi="Arial" w:cs="Arial"/>
                <w:sz w:val="24"/>
                <w:szCs w:val="24"/>
              </w:rPr>
            </w:pPr>
            <w:r>
              <w:rPr>
                <w:rFonts w:ascii="Arial" w:hAnsi="Arial" w:cs="Arial"/>
                <w:sz w:val="24"/>
                <w:szCs w:val="24"/>
              </w:rPr>
              <w:t>$1,201.30</w:t>
            </w:r>
          </w:p>
        </w:tc>
      </w:tr>
      <w:tr w:rsidR="001B66D4" w14:paraId="0A3C3FA3" w14:textId="77777777" w:rsidTr="004728B5">
        <w:tc>
          <w:tcPr>
            <w:tcW w:w="4675" w:type="dxa"/>
          </w:tcPr>
          <w:p w14:paraId="07C8214D" w14:textId="60EB9E13" w:rsidR="001B66D4" w:rsidRDefault="001B66D4" w:rsidP="00A04A3C">
            <w:pPr>
              <w:pStyle w:val="NoSpacing"/>
              <w:rPr>
                <w:rFonts w:ascii="Arial" w:hAnsi="Arial" w:cs="Arial"/>
                <w:sz w:val="24"/>
                <w:szCs w:val="24"/>
              </w:rPr>
            </w:pPr>
            <w:r>
              <w:rPr>
                <w:rFonts w:ascii="Arial" w:hAnsi="Arial" w:cs="Arial"/>
                <w:sz w:val="24"/>
                <w:szCs w:val="24"/>
              </w:rPr>
              <w:t>Direct Election Fund</w:t>
            </w:r>
          </w:p>
        </w:tc>
        <w:tc>
          <w:tcPr>
            <w:tcW w:w="4675" w:type="dxa"/>
          </w:tcPr>
          <w:p w14:paraId="23B24CE2" w14:textId="3CF7A6AE" w:rsidR="001B66D4" w:rsidRDefault="001B66D4" w:rsidP="00834B4F">
            <w:pPr>
              <w:pStyle w:val="NoSpacing"/>
              <w:jc w:val="right"/>
              <w:rPr>
                <w:rFonts w:ascii="Arial" w:hAnsi="Arial" w:cs="Arial"/>
                <w:sz w:val="24"/>
                <w:szCs w:val="24"/>
              </w:rPr>
            </w:pPr>
            <w:r>
              <w:rPr>
                <w:rFonts w:ascii="Arial" w:hAnsi="Arial" w:cs="Arial"/>
                <w:sz w:val="24"/>
                <w:szCs w:val="24"/>
              </w:rPr>
              <w:t>$4,854.77</w:t>
            </w:r>
          </w:p>
        </w:tc>
      </w:tr>
      <w:tr w:rsidR="001B66D4" w14:paraId="6F88AF5A" w14:textId="77777777" w:rsidTr="004728B5">
        <w:tc>
          <w:tcPr>
            <w:tcW w:w="4675" w:type="dxa"/>
          </w:tcPr>
          <w:p w14:paraId="3B87F2C6" w14:textId="60554CB5" w:rsidR="001B66D4" w:rsidRDefault="001B66D4" w:rsidP="00A04A3C">
            <w:pPr>
              <w:pStyle w:val="NoSpacing"/>
              <w:rPr>
                <w:rFonts w:ascii="Arial" w:hAnsi="Arial" w:cs="Arial"/>
                <w:sz w:val="24"/>
                <w:szCs w:val="24"/>
              </w:rPr>
            </w:pPr>
            <w:r>
              <w:rPr>
                <w:rFonts w:ascii="Arial" w:hAnsi="Arial" w:cs="Arial"/>
                <w:sz w:val="24"/>
                <w:szCs w:val="24"/>
              </w:rPr>
              <w:t>Noxious Weed Fund</w:t>
            </w:r>
          </w:p>
        </w:tc>
        <w:tc>
          <w:tcPr>
            <w:tcW w:w="4675" w:type="dxa"/>
          </w:tcPr>
          <w:p w14:paraId="69795A43" w14:textId="11E97A26" w:rsidR="001B66D4" w:rsidRDefault="001B66D4" w:rsidP="00834B4F">
            <w:pPr>
              <w:pStyle w:val="NoSpacing"/>
              <w:jc w:val="right"/>
              <w:rPr>
                <w:rFonts w:ascii="Arial" w:hAnsi="Arial" w:cs="Arial"/>
                <w:sz w:val="24"/>
                <w:szCs w:val="24"/>
              </w:rPr>
            </w:pPr>
            <w:r>
              <w:rPr>
                <w:rFonts w:ascii="Arial" w:hAnsi="Arial" w:cs="Arial"/>
                <w:sz w:val="24"/>
                <w:szCs w:val="24"/>
              </w:rPr>
              <w:t>$3,049.13</w:t>
            </w:r>
          </w:p>
        </w:tc>
      </w:tr>
      <w:tr w:rsidR="001B66D4" w14:paraId="1AD3AAEB" w14:textId="77777777" w:rsidTr="004728B5">
        <w:tc>
          <w:tcPr>
            <w:tcW w:w="4675" w:type="dxa"/>
          </w:tcPr>
          <w:p w14:paraId="40BB1576" w14:textId="51023B02" w:rsidR="001B66D4" w:rsidRDefault="001B66D4" w:rsidP="00A04A3C">
            <w:pPr>
              <w:pStyle w:val="NoSpacing"/>
              <w:rPr>
                <w:rFonts w:ascii="Arial" w:hAnsi="Arial" w:cs="Arial"/>
                <w:sz w:val="24"/>
                <w:szCs w:val="24"/>
              </w:rPr>
            </w:pPr>
            <w:r>
              <w:rPr>
                <w:rFonts w:ascii="Arial" w:hAnsi="Arial" w:cs="Arial"/>
                <w:sz w:val="24"/>
                <w:szCs w:val="24"/>
              </w:rPr>
              <w:t>Appraiser’s Cost</w:t>
            </w:r>
          </w:p>
        </w:tc>
        <w:tc>
          <w:tcPr>
            <w:tcW w:w="4675" w:type="dxa"/>
          </w:tcPr>
          <w:p w14:paraId="6433305F" w14:textId="7D72CF19" w:rsidR="001B66D4" w:rsidRDefault="001B66D4" w:rsidP="00834B4F">
            <w:pPr>
              <w:pStyle w:val="NoSpacing"/>
              <w:jc w:val="right"/>
              <w:rPr>
                <w:rFonts w:ascii="Arial" w:hAnsi="Arial" w:cs="Arial"/>
                <w:sz w:val="24"/>
                <w:szCs w:val="24"/>
              </w:rPr>
            </w:pPr>
            <w:r>
              <w:rPr>
                <w:rFonts w:ascii="Arial" w:hAnsi="Arial" w:cs="Arial"/>
                <w:sz w:val="24"/>
                <w:szCs w:val="24"/>
              </w:rPr>
              <w:t>$12,468.49</w:t>
            </w:r>
          </w:p>
        </w:tc>
      </w:tr>
      <w:tr w:rsidR="001B66D4" w14:paraId="3A73D2BD" w14:textId="77777777" w:rsidTr="004728B5">
        <w:tc>
          <w:tcPr>
            <w:tcW w:w="4675" w:type="dxa"/>
          </w:tcPr>
          <w:p w14:paraId="7B1397FA" w14:textId="2CF90642" w:rsidR="001B66D4" w:rsidRDefault="001B66D4" w:rsidP="00A04A3C">
            <w:pPr>
              <w:pStyle w:val="NoSpacing"/>
              <w:rPr>
                <w:rFonts w:ascii="Arial" w:hAnsi="Arial" w:cs="Arial"/>
                <w:sz w:val="24"/>
                <w:szCs w:val="24"/>
              </w:rPr>
            </w:pPr>
            <w:r>
              <w:rPr>
                <w:rFonts w:ascii="Arial" w:hAnsi="Arial" w:cs="Arial"/>
                <w:sz w:val="24"/>
                <w:szCs w:val="24"/>
              </w:rPr>
              <w:t>Solid Waste Fund</w:t>
            </w:r>
          </w:p>
        </w:tc>
        <w:tc>
          <w:tcPr>
            <w:tcW w:w="4675" w:type="dxa"/>
          </w:tcPr>
          <w:p w14:paraId="39BA4848" w14:textId="61979201" w:rsidR="001B66D4" w:rsidRDefault="001B66D4" w:rsidP="00834B4F">
            <w:pPr>
              <w:pStyle w:val="NoSpacing"/>
              <w:jc w:val="right"/>
              <w:rPr>
                <w:rFonts w:ascii="Arial" w:hAnsi="Arial" w:cs="Arial"/>
                <w:sz w:val="24"/>
                <w:szCs w:val="24"/>
              </w:rPr>
            </w:pPr>
            <w:r>
              <w:rPr>
                <w:rFonts w:ascii="Arial" w:hAnsi="Arial" w:cs="Arial"/>
                <w:sz w:val="24"/>
                <w:szCs w:val="24"/>
              </w:rPr>
              <w:t>$56,577.88</w:t>
            </w:r>
          </w:p>
        </w:tc>
      </w:tr>
      <w:tr w:rsidR="001B66D4" w14:paraId="057BFE90" w14:textId="77777777" w:rsidTr="004728B5">
        <w:tc>
          <w:tcPr>
            <w:tcW w:w="4675" w:type="dxa"/>
          </w:tcPr>
          <w:p w14:paraId="15D4A479" w14:textId="3C4E48F4" w:rsidR="001B66D4" w:rsidRDefault="001B66D4" w:rsidP="00A04A3C">
            <w:pPr>
              <w:pStyle w:val="NoSpacing"/>
              <w:rPr>
                <w:rFonts w:ascii="Arial" w:hAnsi="Arial" w:cs="Arial"/>
                <w:sz w:val="24"/>
                <w:szCs w:val="24"/>
              </w:rPr>
            </w:pPr>
            <w:r>
              <w:rPr>
                <w:rFonts w:ascii="Arial" w:hAnsi="Arial" w:cs="Arial"/>
                <w:sz w:val="24"/>
                <w:szCs w:val="24"/>
              </w:rPr>
              <w:t>Law Enforcement Fund</w:t>
            </w:r>
          </w:p>
        </w:tc>
        <w:tc>
          <w:tcPr>
            <w:tcW w:w="4675" w:type="dxa"/>
          </w:tcPr>
          <w:p w14:paraId="19B66637" w14:textId="2B98DD10" w:rsidR="001B66D4" w:rsidRDefault="001B66D4" w:rsidP="00834B4F">
            <w:pPr>
              <w:pStyle w:val="NoSpacing"/>
              <w:jc w:val="right"/>
              <w:rPr>
                <w:rFonts w:ascii="Arial" w:hAnsi="Arial" w:cs="Arial"/>
                <w:sz w:val="24"/>
                <w:szCs w:val="24"/>
              </w:rPr>
            </w:pPr>
            <w:r>
              <w:rPr>
                <w:rFonts w:ascii="Arial" w:hAnsi="Arial" w:cs="Arial"/>
                <w:sz w:val="24"/>
                <w:szCs w:val="24"/>
              </w:rPr>
              <w:t>$13,619.43</w:t>
            </w:r>
          </w:p>
        </w:tc>
      </w:tr>
      <w:tr w:rsidR="001B66D4" w14:paraId="2C64F360" w14:textId="77777777" w:rsidTr="004728B5">
        <w:tc>
          <w:tcPr>
            <w:tcW w:w="4675" w:type="dxa"/>
          </w:tcPr>
          <w:p w14:paraId="65A1F91E" w14:textId="7246C896" w:rsidR="001B66D4" w:rsidRDefault="001B66D4" w:rsidP="00A04A3C">
            <w:pPr>
              <w:pStyle w:val="NoSpacing"/>
              <w:rPr>
                <w:rFonts w:ascii="Arial" w:hAnsi="Arial" w:cs="Arial"/>
                <w:sz w:val="24"/>
                <w:szCs w:val="24"/>
              </w:rPr>
            </w:pPr>
            <w:r>
              <w:rPr>
                <w:rFonts w:ascii="Arial" w:hAnsi="Arial" w:cs="Arial"/>
                <w:sz w:val="24"/>
                <w:szCs w:val="24"/>
              </w:rPr>
              <w:t>Emergency Services</w:t>
            </w:r>
          </w:p>
        </w:tc>
        <w:tc>
          <w:tcPr>
            <w:tcW w:w="4675" w:type="dxa"/>
          </w:tcPr>
          <w:p w14:paraId="11DED383" w14:textId="460F9A8D" w:rsidR="001B66D4" w:rsidRDefault="001B66D4" w:rsidP="00834B4F">
            <w:pPr>
              <w:pStyle w:val="NoSpacing"/>
              <w:jc w:val="right"/>
              <w:rPr>
                <w:rFonts w:ascii="Arial" w:hAnsi="Arial" w:cs="Arial"/>
                <w:sz w:val="24"/>
                <w:szCs w:val="24"/>
              </w:rPr>
            </w:pPr>
            <w:r>
              <w:rPr>
                <w:rFonts w:ascii="Arial" w:hAnsi="Arial" w:cs="Arial"/>
                <w:sz w:val="24"/>
                <w:szCs w:val="24"/>
              </w:rPr>
              <w:t>$4,125.23</w:t>
            </w:r>
          </w:p>
        </w:tc>
      </w:tr>
      <w:tr w:rsidR="001B66D4" w14:paraId="1FB83819" w14:textId="77777777" w:rsidTr="004728B5">
        <w:tc>
          <w:tcPr>
            <w:tcW w:w="4675" w:type="dxa"/>
          </w:tcPr>
          <w:p w14:paraId="53DBF086" w14:textId="6081EEB5" w:rsidR="001B66D4" w:rsidRDefault="001B66D4" w:rsidP="00A04A3C">
            <w:pPr>
              <w:pStyle w:val="NoSpacing"/>
              <w:rPr>
                <w:rFonts w:ascii="Arial" w:hAnsi="Arial" w:cs="Arial"/>
                <w:sz w:val="24"/>
                <w:szCs w:val="24"/>
              </w:rPr>
            </w:pPr>
            <w:r>
              <w:rPr>
                <w:rFonts w:ascii="Arial" w:hAnsi="Arial" w:cs="Arial"/>
                <w:sz w:val="24"/>
                <w:szCs w:val="24"/>
              </w:rPr>
              <w:t>Special Law Enforcement Trust</w:t>
            </w:r>
          </w:p>
        </w:tc>
        <w:tc>
          <w:tcPr>
            <w:tcW w:w="4675" w:type="dxa"/>
          </w:tcPr>
          <w:p w14:paraId="37A71408" w14:textId="55AE373F" w:rsidR="001B66D4" w:rsidRDefault="001B66D4" w:rsidP="00834B4F">
            <w:pPr>
              <w:pStyle w:val="NoSpacing"/>
              <w:jc w:val="right"/>
              <w:rPr>
                <w:rFonts w:ascii="Arial" w:hAnsi="Arial" w:cs="Arial"/>
                <w:sz w:val="24"/>
                <w:szCs w:val="24"/>
              </w:rPr>
            </w:pPr>
            <w:r>
              <w:rPr>
                <w:rFonts w:ascii="Arial" w:hAnsi="Arial" w:cs="Arial"/>
                <w:sz w:val="24"/>
                <w:szCs w:val="24"/>
              </w:rPr>
              <w:t>$9,985.00</w:t>
            </w:r>
          </w:p>
        </w:tc>
      </w:tr>
      <w:tr w:rsidR="001B66D4" w14:paraId="3EE16C45" w14:textId="77777777" w:rsidTr="004728B5">
        <w:tc>
          <w:tcPr>
            <w:tcW w:w="4675" w:type="dxa"/>
          </w:tcPr>
          <w:p w14:paraId="279D6CF5" w14:textId="17278378" w:rsidR="001B66D4" w:rsidRDefault="001B66D4" w:rsidP="00A04A3C">
            <w:pPr>
              <w:pStyle w:val="NoSpacing"/>
              <w:rPr>
                <w:rFonts w:ascii="Arial" w:hAnsi="Arial" w:cs="Arial"/>
                <w:sz w:val="24"/>
                <w:szCs w:val="24"/>
              </w:rPr>
            </w:pPr>
            <w:r>
              <w:rPr>
                <w:rFonts w:ascii="Arial" w:hAnsi="Arial" w:cs="Arial"/>
                <w:sz w:val="24"/>
                <w:szCs w:val="24"/>
              </w:rPr>
              <w:t>Washington National Life</w:t>
            </w:r>
          </w:p>
        </w:tc>
        <w:tc>
          <w:tcPr>
            <w:tcW w:w="4675" w:type="dxa"/>
          </w:tcPr>
          <w:p w14:paraId="5D69CCC4" w14:textId="14A1DF38" w:rsidR="001B66D4" w:rsidRDefault="001B66D4" w:rsidP="00834B4F">
            <w:pPr>
              <w:pStyle w:val="NoSpacing"/>
              <w:jc w:val="right"/>
              <w:rPr>
                <w:rFonts w:ascii="Arial" w:hAnsi="Arial" w:cs="Arial"/>
                <w:sz w:val="24"/>
                <w:szCs w:val="24"/>
              </w:rPr>
            </w:pPr>
            <w:r>
              <w:rPr>
                <w:rFonts w:ascii="Arial" w:hAnsi="Arial" w:cs="Arial"/>
                <w:sz w:val="24"/>
                <w:szCs w:val="24"/>
              </w:rPr>
              <w:t>$215.54</w:t>
            </w:r>
          </w:p>
        </w:tc>
      </w:tr>
    </w:tbl>
    <w:p w14:paraId="0ACBCDCF" w14:textId="5C7248D6" w:rsidR="007D052E" w:rsidRDefault="007D052E" w:rsidP="00A04A3C">
      <w:pPr>
        <w:pStyle w:val="NoSpacing"/>
        <w:rPr>
          <w:rFonts w:ascii="Arial" w:hAnsi="Arial" w:cs="Arial"/>
          <w:sz w:val="24"/>
          <w:szCs w:val="24"/>
        </w:rPr>
      </w:pPr>
    </w:p>
    <w:p w14:paraId="276127F7" w14:textId="1BA5778E" w:rsidR="00DD376F" w:rsidRDefault="00DD376F" w:rsidP="00A04A3C">
      <w:pPr>
        <w:pStyle w:val="NoSpacing"/>
        <w:rPr>
          <w:rFonts w:ascii="Arial" w:hAnsi="Arial" w:cs="Arial"/>
          <w:sz w:val="24"/>
          <w:szCs w:val="24"/>
        </w:rPr>
      </w:pPr>
      <w:r>
        <w:rPr>
          <w:rFonts w:ascii="Arial" w:hAnsi="Arial" w:cs="Arial"/>
          <w:sz w:val="24"/>
          <w:szCs w:val="24"/>
        </w:rPr>
        <w:t>DEBRA BROWN, EMERGENCY SERVICES:</w:t>
      </w:r>
    </w:p>
    <w:p w14:paraId="3BB611B8" w14:textId="79371CBE" w:rsidR="00A340D9" w:rsidRDefault="00DD376F" w:rsidP="00A340D9">
      <w:pPr>
        <w:pStyle w:val="NoSpacing"/>
        <w:rPr>
          <w:rFonts w:ascii="Arial" w:hAnsi="Arial" w:cs="Arial"/>
          <w:sz w:val="24"/>
          <w:szCs w:val="24"/>
        </w:rPr>
      </w:pPr>
      <w:r>
        <w:rPr>
          <w:rFonts w:ascii="Arial" w:hAnsi="Arial" w:cs="Arial"/>
          <w:sz w:val="24"/>
          <w:szCs w:val="24"/>
        </w:rPr>
        <w:tab/>
        <w:t>Debra Brown, Emergency Services, met with the</w:t>
      </w:r>
      <w:r w:rsidR="00A340D9" w:rsidRPr="00A340D9">
        <w:rPr>
          <w:rFonts w:ascii="Arial" w:hAnsi="Arial" w:cs="Arial"/>
          <w:sz w:val="24"/>
          <w:szCs w:val="24"/>
        </w:rPr>
        <w:t xml:space="preserve"> </w:t>
      </w:r>
      <w:r w:rsidR="00A340D9">
        <w:rPr>
          <w:rFonts w:ascii="Arial" w:hAnsi="Arial" w:cs="Arial"/>
          <w:sz w:val="24"/>
          <w:szCs w:val="24"/>
        </w:rPr>
        <w:t xml:space="preserve">Commissioners to extend the Resolution for Continuing A Public Health Emergency Declaration Due to COVID-19.  Commissioner Rogge motioned to accept Resolution 7-13-20-15 for Kansas Continuing </w:t>
      </w:r>
      <w:r w:rsidR="00A340D9">
        <w:rPr>
          <w:rFonts w:ascii="Arial" w:hAnsi="Arial" w:cs="Arial"/>
          <w:sz w:val="24"/>
          <w:szCs w:val="24"/>
        </w:rPr>
        <w:lastRenderedPageBreak/>
        <w:t>a Public Health Emergency Declaration Due to COVID-19.   Commissioner Lozar seconded.  Motion carried unanimously.</w:t>
      </w:r>
    </w:p>
    <w:p w14:paraId="143C2990" w14:textId="59ADF8F1" w:rsidR="00A91C78" w:rsidRDefault="002D3CAA" w:rsidP="002D3CAA">
      <w:pPr>
        <w:pStyle w:val="NoSpacing"/>
        <w:ind w:firstLine="720"/>
        <w:rPr>
          <w:rFonts w:ascii="Arial" w:hAnsi="Arial" w:cs="Arial"/>
          <w:sz w:val="24"/>
          <w:szCs w:val="24"/>
        </w:rPr>
      </w:pPr>
      <w:r>
        <w:rPr>
          <w:rFonts w:ascii="Arial" w:hAnsi="Arial" w:cs="Arial"/>
          <w:sz w:val="24"/>
          <w:szCs w:val="24"/>
        </w:rPr>
        <w:t>Rex Bruce, USD 374 Superintendent and Ms. Brown discussed the CARES ACT, and how the funds could be spent for Haskell County.  A call was placed to Beverly Messerly, CPA, to see if she would be interested in accepting the temporary position as the Coordinator/Compliance Officer in developing a plan to distribute CARES Act Funds and report for the same.  She indicated that she would accept the position at a rate of $90.00 an hour.  Commissioner Rogge motioned to appoint Beverly Messerly as Coordinator/Compliance Officer for the CARES Act Fund.  Commissioner Lozar seconded.  Motion carried unanimously.</w:t>
      </w:r>
      <w:r w:rsidR="00A91C78">
        <w:rPr>
          <w:rFonts w:ascii="Arial" w:hAnsi="Arial" w:cs="Arial"/>
          <w:sz w:val="24"/>
          <w:szCs w:val="24"/>
        </w:rPr>
        <w:t xml:space="preserve"> </w:t>
      </w:r>
    </w:p>
    <w:p w14:paraId="1267F385" w14:textId="54299BCE" w:rsidR="00030691" w:rsidRDefault="002D3CAA" w:rsidP="00A04A3C">
      <w:pPr>
        <w:pStyle w:val="NoSpacing"/>
        <w:rPr>
          <w:rFonts w:ascii="Arial" w:hAnsi="Arial" w:cs="Arial"/>
          <w:sz w:val="24"/>
          <w:szCs w:val="24"/>
        </w:rPr>
      </w:pPr>
      <w:r>
        <w:rPr>
          <w:rFonts w:ascii="Arial" w:hAnsi="Arial" w:cs="Arial"/>
          <w:sz w:val="24"/>
          <w:szCs w:val="24"/>
        </w:rPr>
        <w:tab/>
        <w:t xml:space="preserve">Commissioner Rogge motioned to appoint Commissioner Lozar and Debra Brown, Emergency Services to be on the SPARKS Committee.  Chairman Lower seconded.  Commissioner Rogge yes, Chairman Lower yes.  Commissioner Lozar abstained.  </w:t>
      </w:r>
    </w:p>
    <w:p w14:paraId="219CB0B4" w14:textId="77777777" w:rsidR="00F0684C" w:rsidRDefault="00F0684C" w:rsidP="00A04A3C">
      <w:pPr>
        <w:pStyle w:val="NoSpacing"/>
        <w:rPr>
          <w:rFonts w:ascii="Arial" w:hAnsi="Arial" w:cs="Arial"/>
          <w:sz w:val="24"/>
          <w:szCs w:val="24"/>
        </w:rPr>
      </w:pPr>
    </w:p>
    <w:p w14:paraId="01D88F61" w14:textId="26540992" w:rsidR="00A04A3C" w:rsidRDefault="00A04A3C" w:rsidP="00A04A3C">
      <w:pPr>
        <w:pStyle w:val="NoSpacing"/>
        <w:rPr>
          <w:rFonts w:ascii="Arial" w:hAnsi="Arial" w:cs="Arial"/>
          <w:sz w:val="24"/>
          <w:szCs w:val="24"/>
        </w:rPr>
      </w:pPr>
      <w:r>
        <w:rPr>
          <w:rFonts w:ascii="Arial" w:hAnsi="Arial" w:cs="Arial"/>
          <w:sz w:val="24"/>
          <w:szCs w:val="24"/>
        </w:rPr>
        <w:t>TROY BRIGGS, SHERIFF:</w:t>
      </w:r>
    </w:p>
    <w:p w14:paraId="6C013F86" w14:textId="5DD08100" w:rsidR="00A04A3C" w:rsidRDefault="00A04A3C" w:rsidP="00A04A3C">
      <w:pPr>
        <w:pStyle w:val="NoSpacing"/>
        <w:rPr>
          <w:rFonts w:ascii="Arial" w:hAnsi="Arial" w:cs="Arial"/>
          <w:sz w:val="24"/>
          <w:szCs w:val="24"/>
        </w:rPr>
      </w:pPr>
      <w:r>
        <w:rPr>
          <w:rFonts w:ascii="Arial" w:hAnsi="Arial" w:cs="Arial"/>
          <w:sz w:val="24"/>
          <w:szCs w:val="24"/>
        </w:rPr>
        <w:tab/>
        <w:t>Troy Briggs, Sheriff, met with the Commissioners to discuss weekly reports.</w:t>
      </w:r>
      <w:r w:rsidR="0034042B">
        <w:rPr>
          <w:rFonts w:ascii="Arial" w:hAnsi="Arial" w:cs="Arial"/>
          <w:sz w:val="24"/>
          <w:szCs w:val="24"/>
        </w:rPr>
        <w:t xml:space="preserve">  </w:t>
      </w:r>
    </w:p>
    <w:p w14:paraId="41421E0B" w14:textId="174F0998" w:rsidR="00A02B97" w:rsidRDefault="00A02B97" w:rsidP="00A04A3C">
      <w:pPr>
        <w:pStyle w:val="NoSpacing"/>
        <w:rPr>
          <w:rFonts w:ascii="Arial" w:hAnsi="Arial" w:cs="Arial"/>
          <w:sz w:val="24"/>
          <w:szCs w:val="24"/>
        </w:rPr>
      </w:pPr>
    </w:p>
    <w:p w14:paraId="186F8620" w14:textId="77777777" w:rsidR="008A6A16" w:rsidRDefault="008A6A16" w:rsidP="008A6A16">
      <w:pPr>
        <w:pStyle w:val="NoSpacing"/>
        <w:rPr>
          <w:rFonts w:ascii="Arial" w:hAnsi="Arial" w:cs="Arial"/>
          <w:sz w:val="24"/>
          <w:szCs w:val="24"/>
        </w:rPr>
      </w:pPr>
      <w:r>
        <w:rPr>
          <w:rFonts w:ascii="Arial" w:hAnsi="Arial" w:cs="Arial"/>
          <w:sz w:val="24"/>
          <w:szCs w:val="24"/>
        </w:rPr>
        <w:t>CITY OF SATANTA, CITY OF SUBLETTE STREET SEALING CONTRACTS:</w:t>
      </w:r>
    </w:p>
    <w:p w14:paraId="09792BAE" w14:textId="12D3CD6E" w:rsidR="008A6A16" w:rsidRDefault="008A6A16" w:rsidP="008A6A16">
      <w:pPr>
        <w:pStyle w:val="NoSpacing"/>
        <w:rPr>
          <w:rFonts w:ascii="Arial" w:hAnsi="Arial" w:cs="Arial"/>
          <w:sz w:val="24"/>
          <w:szCs w:val="24"/>
        </w:rPr>
      </w:pPr>
      <w:r>
        <w:rPr>
          <w:rFonts w:ascii="Arial" w:hAnsi="Arial" w:cs="Arial"/>
          <w:sz w:val="24"/>
          <w:szCs w:val="24"/>
        </w:rPr>
        <w:tab/>
        <w:t>Commissioner Lozar motioned to accept and sign the street sealing contracts</w:t>
      </w:r>
      <w:r w:rsidR="00C03A1B">
        <w:rPr>
          <w:rFonts w:ascii="Arial" w:hAnsi="Arial" w:cs="Arial"/>
          <w:sz w:val="24"/>
          <w:szCs w:val="24"/>
        </w:rPr>
        <w:t xml:space="preserve"> for the City of Satanta and the City of Sublette for 2020</w:t>
      </w:r>
      <w:r>
        <w:rPr>
          <w:rFonts w:ascii="Arial" w:hAnsi="Arial" w:cs="Arial"/>
          <w:sz w:val="24"/>
          <w:szCs w:val="24"/>
        </w:rPr>
        <w:t>.  Commissioner Rogge seconded.  Motion carried unanimously.</w:t>
      </w:r>
    </w:p>
    <w:p w14:paraId="088D7294" w14:textId="77777777" w:rsidR="008A6A16" w:rsidRDefault="008A6A16" w:rsidP="008A6A16">
      <w:pPr>
        <w:pStyle w:val="NoSpacing"/>
        <w:rPr>
          <w:rFonts w:ascii="Arial" w:hAnsi="Arial" w:cs="Arial"/>
          <w:sz w:val="24"/>
          <w:szCs w:val="24"/>
        </w:rPr>
      </w:pPr>
    </w:p>
    <w:p w14:paraId="138F7C7E" w14:textId="77777777" w:rsidR="00A04A3C" w:rsidRDefault="00A04A3C" w:rsidP="00A04A3C">
      <w:pPr>
        <w:pStyle w:val="NoSpacing"/>
        <w:rPr>
          <w:rFonts w:ascii="Arial" w:hAnsi="Arial" w:cs="Arial"/>
          <w:sz w:val="24"/>
          <w:szCs w:val="24"/>
        </w:rPr>
      </w:pPr>
      <w:r>
        <w:rPr>
          <w:rFonts w:ascii="Arial" w:hAnsi="Arial" w:cs="Arial"/>
          <w:sz w:val="24"/>
          <w:szCs w:val="24"/>
        </w:rPr>
        <w:t>BILL MILLER, ROAD AND BRIDGE SUPERVISOR:</w:t>
      </w:r>
    </w:p>
    <w:p w14:paraId="3FD392DF" w14:textId="59A78820" w:rsidR="0034042B" w:rsidRDefault="00A04A3C" w:rsidP="00A04A3C">
      <w:pPr>
        <w:pStyle w:val="NoSpacing"/>
        <w:rPr>
          <w:rFonts w:ascii="Arial" w:hAnsi="Arial" w:cs="Arial"/>
          <w:sz w:val="24"/>
          <w:szCs w:val="24"/>
        </w:rPr>
      </w:pPr>
      <w:r>
        <w:rPr>
          <w:rFonts w:ascii="Arial" w:hAnsi="Arial" w:cs="Arial"/>
          <w:sz w:val="24"/>
          <w:szCs w:val="24"/>
        </w:rPr>
        <w:tab/>
        <w:t xml:space="preserve">Bill Miller, Road and Bridge Supervisor, met with the Commissioners to discuss weekly reports.  </w:t>
      </w:r>
      <w:r w:rsidR="0034042B">
        <w:rPr>
          <w:rFonts w:ascii="Arial" w:hAnsi="Arial" w:cs="Arial"/>
          <w:sz w:val="24"/>
          <w:szCs w:val="24"/>
        </w:rPr>
        <w:t xml:space="preserve"> CW Harper, with Kirkham Michael was present also</w:t>
      </w:r>
      <w:r w:rsidR="00A02B97">
        <w:rPr>
          <w:rFonts w:ascii="Arial" w:hAnsi="Arial" w:cs="Arial"/>
          <w:sz w:val="24"/>
          <w:szCs w:val="24"/>
        </w:rPr>
        <w:t>.</w:t>
      </w:r>
    </w:p>
    <w:p w14:paraId="236547D4" w14:textId="3E62235E" w:rsidR="008A517D" w:rsidRDefault="00AE4363" w:rsidP="00200453">
      <w:pPr>
        <w:pStyle w:val="NoSpacing"/>
        <w:ind w:firstLine="720"/>
        <w:rPr>
          <w:rFonts w:ascii="Arial" w:hAnsi="Arial" w:cs="Arial"/>
          <w:sz w:val="24"/>
          <w:szCs w:val="24"/>
        </w:rPr>
      </w:pPr>
      <w:r>
        <w:rPr>
          <w:rFonts w:ascii="Arial" w:hAnsi="Arial" w:cs="Arial"/>
          <w:sz w:val="24"/>
          <w:szCs w:val="24"/>
        </w:rPr>
        <w:t>Road crossing permits were signed.</w:t>
      </w:r>
    </w:p>
    <w:p w14:paraId="55F3B081" w14:textId="77777777" w:rsidR="008A517D" w:rsidRDefault="008A517D" w:rsidP="00A04A3C">
      <w:pPr>
        <w:pStyle w:val="NoSpacing"/>
        <w:rPr>
          <w:rFonts w:ascii="Arial" w:hAnsi="Arial" w:cs="Arial"/>
          <w:sz w:val="24"/>
          <w:szCs w:val="24"/>
        </w:rPr>
      </w:pPr>
    </w:p>
    <w:p w14:paraId="585E7FE0" w14:textId="4AF72A9C" w:rsidR="00DD41D9" w:rsidRDefault="00FF75ED" w:rsidP="00A04A3C">
      <w:pPr>
        <w:pStyle w:val="NoSpacing"/>
        <w:rPr>
          <w:rFonts w:ascii="Arial" w:hAnsi="Arial" w:cs="Arial"/>
          <w:sz w:val="24"/>
          <w:szCs w:val="24"/>
        </w:rPr>
      </w:pPr>
      <w:r>
        <w:rPr>
          <w:rFonts w:ascii="Arial" w:hAnsi="Arial" w:cs="Arial"/>
          <w:sz w:val="24"/>
          <w:szCs w:val="24"/>
        </w:rPr>
        <w:t>BRAD MENZIE, LANDFILL:</w:t>
      </w:r>
    </w:p>
    <w:p w14:paraId="004104C6" w14:textId="786BB8E5" w:rsidR="00FF75ED" w:rsidRDefault="00FF75ED" w:rsidP="00A04A3C">
      <w:pPr>
        <w:pStyle w:val="NoSpacing"/>
        <w:rPr>
          <w:rFonts w:ascii="Arial" w:hAnsi="Arial" w:cs="Arial"/>
          <w:sz w:val="24"/>
          <w:szCs w:val="24"/>
        </w:rPr>
      </w:pPr>
      <w:r>
        <w:rPr>
          <w:rFonts w:ascii="Arial" w:hAnsi="Arial" w:cs="Arial"/>
          <w:sz w:val="24"/>
          <w:szCs w:val="24"/>
        </w:rPr>
        <w:tab/>
        <w:t>Brad Menzie, Landfill Supervisor, met with the Commissioners for update on the new landfill site.</w:t>
      </w:r>
      <w:r w:rsidR="008A517D">
        <w:rPr>
          <w:rFonts w:ascii="Arial" w:hAnsi="Arial" w:cs="Arial"/>
          <w:sz w:val="24"/>
          <w:szCs w:val="24"/>
        </w:rPr>
        <w:t xml:space="preserve"> </w:t>
      </w:r>
      <w:r w:rsidR="00B701BE">
        <w:rPr>
          <w:rFonts w:ascii="Arial" w:hAnsi="Arial" w:cs="Arial"/>
          <w:sz w:val="24"/>
          <w:szCs w:val="24"/>
        </w:rPr>
        <w:t xml:space="preserve">  There was discussion with Mr. Harper about the type of gas that would be used for the landfill.  A call was placed to Sig Doris.  Commissioner Lozar will meet Mr. Doris out at the site to see </w:t>
      </w:r>
      <w:r w:rsidR="00200453">
        <w:rPr>
          <w:rFonts w:ascii="Arial" w:hAnsi="Arial" w:cs="Arial"/>
          <w:sz w:val="24"/>
          <w:szCs w:val="24"/>
        </w:rPr>
        <w:t xml:space="preserve">how long an </w:t>
      </w:r>
      <w:r w:rsidR="00B701BE">
        <w:rPr>
          <w:rFonts w:ascii="Arial" w:hAnsi="Arial" w:cs="Arial"/>
          <w:sz w:val="24"/>
          <w:szCs w:val="24"/>
        </w:rPr>
        <w:t xml:space="preserve">extension line </w:t>
      </w:r>
      <w:r w:rsidR="00200453">
        <w:rPr>
          <w:rFonts w:ascii="Arial" w:hAnsi="Arial" w:cs="Arial"/>
          <w:sz w:val="24"/>
          <w:szCs w:val="24"/>
        </w:rPr>
        <w:t xml:space="preserve">would be needed </w:t>
      </w:r>
      <w:r w:rsidR="00B701BE">
        <w:rPr>
          <w:rFonts w:ascii="Arial" w:hAnsi="Arial" w:cs="Arial"/>
          <w:sz w:val="24"/>
          <w:szCs w:val="24"/>
        </w:rPr>
        <w:t>from his gas line to the new landfill site, and if it would be possible to tie into his gas line.  Commissioner Lozar will get some information regarding the existing gas line and bring this information to the next Commissioner meeting.</w:t>
      </w:r>
      <w:r w:rsidR="008A517D">
        <w:rPr>
          <w:rFonts w:ascii="Arial" w:hAnsi="Arial" w:cs="Arial"/>
          <w:sz w:val="24"/>
          <w:szCs w:val="24"/>
        </w:rPr>
        <w:t xml:space="preserve"> </w:t>
      </w:r>
    </w:p>
    <w:p w14:paraId="57A13408" w14:textId="46E81968" w:rsidR="002425A9" w:rsidRDefault="002425A9" w:rsidP="00A04A3C">
      <w:pPr>
        <w:pStyle w:val="NoSpacing"/>
        <w:rPr>
          <w:rFonts w:ascii="Arial" w:hAnsi="Arial" w:cs="Arial"/>
          <w:sz w:val="24"/>
          <w:szCs w:val="24"/>
        </w:rPr>
      </w:pPr>
      <w:r>
        <w:rPr>
          <w:rFonts w:ascii="Arial" w:hAnsi="Arial" w:cs="Arial"/>
          <w:sz w:val="24"/>
          <w:szCs w:val="24"/>
        </w:rPr>
        <w:tab/>
        <w:t xml:space="preserve">A call was placed to Pioneer Electric inquiring about a </w:t>
      </w:r>
      <w:r w:rsidR="00393361">
        <w:rPr>
          <w:rFonts w:ascii="Arial" w:hAnsi="Arial" w:cs="Arial"/>
          <w:sz w:val="24"/>
          <w:szCs w:val="24"/>
        </w:rPr>
        <w:t>220-voltage</w:t>
      </w:r>
      <w:r>
        <w:rPr>
          <w:rFonts w:ascii="Arial" w:hAnsi="Arial" w:cs="Arial"/>
          <w:sz w:val="24"/>
          <w:szCs w:val="24"/>
        </w:rPr>
        <w:t xml:space="preserve"> single</w:t>
      </w:r>
      <w:r w:rsidR="007E5BE8">
        <w:rPr>
          <w:rFonts w:ascii="Arial" w:hAnsi="Arial" w:cs="Arial"/>
          <w:sz w:val="24"/>
          <w:szCs w:val="24"/>
        </w:rPr>
        <w:t xml:space="preserve"> phase</w:t>
      </w:r>
      <w:r>
        <w:rPr>
          <w:rFonts w:ascii="Arial" w:hAnsi="Arial" w:cs="Arial"/>
          <w:sz w:val="24"/>
          <w:szCs w:val="24"/>
        </w:rPr>
        <w:t xml:space="preserve"> line extension, and the cost of this.  The Pioneer Electric Representative will find this </w:t>
      </w:r>
      <w:r w:rsidR="00393361">
        <w:rPr>
          <w:rFonts w:ascii="Arial" w:hAnsi="Arial" w:cs="Arial"/>
          <w:sz w:val="24"/>
          <w:szCs w:val="24"/>
        </w:rPr>
        <w:t>information and</w:t>
      </w:r>
      <w:r>
        <w:rPr>
          <w:rFonts w:ascii="Arial" w:hAnsi="Arial" w:cs="Arial"/>
          <w:sz w:val="24"/>
          <w:szCs w:val="24"/>
        </w:rPr>
        <w:t xml:space="preserve"> inform the Commissioners as soon as she has it.</w:t>
      </w:r>
    </w:p>
    <w:p w14:paraId="28529EDB" w14:textId="54C640CB" w:rsidR="00E4630F" w:rsidRDefault="00B701BE" w:rsidP="00A04A3C">
      <w:pPr>
        <w:pStyle w:val="NoSpacing"/>
        <w:rPr>
          <w:rFonts w:ascii="Arial" w:hAnsi="Arial" w:cs="Arial"/>
          <w:sz w:val="24"/>
          <w:szCs w:val="24"/>
        </w:rPr>
      </w:pPr>
      <w:r>
        <w:rPr>
          <w:rFonts w:ascii="Arial" w:hAnsi="Arial" w:cs="Arial"/>
          <w:sz w:val="24"/>
          <w:szCs w:val="24"/>
        </w:rPr>
        <w:tab/>
      </w:r>
      <w:r w:rsidR="00E4630F">
        <w:rPr>
          <w:rFonts w:ascii="Arial" w:hAnsi="Arial" w:cs="Arial"/>
          <w:sz w:val="24"/>
          <w:szCs w:val="24"/>
        </w:rPr>
        <w:t xml:space="preserve">There was concern about Road 190 and getting into the landfill.  </w:t>
      </w:r>
    </w:p>
    <w:p w14:paraId="78E5B319" w14:textId="49BCFB0D" w:rsidR="00223EBF" w:rsidRDefault="00B701BE" w:rsidP="00223EBF">
      <w:pPr>
        <w:pStyle w:val="NoSpacing"/>
        <w:rPr>
          <w:rFonts w:ascii="Arial" w:hAnsi="Arial" w:cs="Arial"/>
          <w:sz w:val="24"/>
          <w:szCs w:val="24"/>
        </w:rPr>
      </w:pPr>
      <w:r>
        <w:rPr>
          <w:rFonts w:ascii="Arial" w:hAnsi="Arial" w:cs="Arial"/>
          <w:sz w:val="24"/>
          <w:szCs w:val="24"/>
        </w:rPr>
        <w:tab/>
      </w:r>
      <w:r w:rsidR="00223EBF">
        <w:rPr>
          <w:rFonts w:ascii="Arial" w:hAnsi="Arial" w:cs="Arial"/>
          <w:sz w:val="24"/>
          <w:szCs w:val="24"/>
        </w:rPr>
        <w:t xml:space="preserve">Mr. Menzie requested to close the landfill for the Haskell County Fair on July 18, 2020.  Mr. Menzie was informed that he could give the landfill employees the opportunity to voluntarily take July 18, 2020 off for the fair.  </w:t>
      </w:r>
    </w:p>
    <w:p w14:paraId="7E4D65EE" w14:textId="3267B6D6" w:rsidR="00295CB8" w:rsidRDefault="00200453" w:rsidP="00A04A3C">
      <w:pPr>
        <w:pStyle w:val="NoSpacing"/>
        <w:rPr>
          <w:rFonts w:ascii="Arial" w:hAnsi="Arial" w:cs="Arial"/>
          <w:sz w:val="24"/>
          <w:szCs w:val="24"/>
        </w:rPr>
      </w:pPr>
      <w:r>
        <w:rPr>
          <w:rFonts w:ascii="Arial" w:hAnsi="Arial" w:cs="Arial"/>
          <w:sz w:val="24"/>
          <w:szCs w:val="24"/>
        </w:rPr>
        <w:tab/>
      </w:r>
      <w:r w:rsidR="00295CB8">
        <w:rPr>
          <w:rFonts w:ascii="Arial" w:hAnsi="Arial" w:cs="Arial"/>
          <w:sz w:val="24"/>
          <w:szCs w:val="24"/>
        </w:rPr>
        <w:t xml:space="preserve">Commissioner Rogge  motioned to approve and </w:t>
      </w:r>
      <w:r w:rsidR="009E20C6">
        <w:rPr>
          <w:rFonts w:ascii="Arial" w:hAnsi="Arial" w:cs="Arial"/>
          <w:sz w:val="24"/>
          <w:szCs w:val="24"/>
        </w:rPr>
        <w:t>allow</w:t>
      </w:r>
      <w:r w:rsidR="00295CB8">
        <w:rPr>
          <w:rFonts w:ascii="Arial" w:hAnsi="Arial" w:cs="Arial"/>
          <w:sz w:val="24"/>
          <w:szCs w:val="24"/>
        </w:rPr>
        <w:t xml:space="preserve"> Chairman Lower</w:t>
      </w:r>
      <w:r w:rsidR="009E20C6">
        <w:rPr>
          <w:rFonts w:ascii="Arial" w:hAnsi="Arial" w:cs="Arial"/>
          <w:sz w:val="24"/>
          <w:szCs w:val="24"/>
        </w:rPr>
        <w:t xml:space="preserve"> to</w:t>
      </w:r>
      <w:r w:rsidR="00295CB8">
        <w:rPr>
          <w:rFonts w:ascii="Arial" w:hAnsi="Arial" w:cs="Arial"/>
          <w:sz w:val="24"/>
          <w:szCs w:val="24"/>
        </w:rPr>
        <w:t xml:space="preserve"> sign </w:t>
      </w:r>
      <w:r>
        <w:rPr>
          <w:rFonts w:ascii="Arial" w:hAnsi="Arial" w:cs="Arial"/>
          <w:sz w:val="24"/>
          <w:szCs w:val="24"/>
        </w:rPr>
        <w:t xml:space="preserve">Appendix 1 </w:t>
      </w:r>
      <w:r w:rsidR="00295CB8">
        <w:rPr>
          <w:rFonts w:ascii="Arial" w:hAnsi="Arial" w:cs="Arial"/>
          <w:sz w:val="24"/>
          <w:szCs w:val="24"/>
        </w:rPr>
        <w:t>Task Order No 2020-4</w:t>
      </w:r>
      <w:r w:rsidR="009E20C6">
        <w:rPr>
          <w:rFonts w:ascii="Arial" w:hAnsi="Arial" w:cs="Arial"/>
          <w:sz w:val="24"/>
          <w:szCs w:val="24"/>
        </w:rPr>
        <w:t xml:space="preserve"> for Landfill Private Water Well Design Services</w:t>
      </w:r>
      <w:r w:rsidR="00295CB8">
        <w:rPr>
          <w:rFonts w:ascii="Arial" w:hAnsi="Arial" w:cs="Arial"/>
          <w:sz w:val="24"/>
          <w:szCs w:val="24"/>
        </w:rPr>
        <w:t>.  Commissioner Lozar seconded  Motion carried unanimously</w:t>
      </w:r>
    </w:p>
    <w:p w14:paraId="1AD44293" w14:textId="77777777" w:rsidR="009E20C6" w:rsidRDefault="009E20C6" w:rsidP="00A04A3C">
      <w:pPr>
        <w:pStyle w:val="NoSpacing"/>
        <w:rPr>
          <w:rFonts w:ascii="Arial" w:hAnsi="Arial" w:cs="Arial"/>
          <w:sz w:val="24"/>
          <w:szCs w:val="24"/>
        </w:rPr>
      </w:pPr>
    </w:p>
    <w:p w14:paraId="790B6340" w14:textId="68652515" w:rsidR="00DB5449" w:rsidRDefault="00DB5449" w:rsidP="0034042B">
      <w:pPr>
        <w:pStyle w:val="NoSpacing"/>
        <w:rPr>
          <w:rFonts w:ascii="Arial" w:hAnsi="Arial" w:cs="Arial"/>
          <w:sz w:val="24"/>
          <w:szCs w:val="24"/>
        </w:rPr>
      </w:pPr>
      <w:r>
        <w:rPr>
          <w:rFonts w:ascii="Arial" w:hAnsi="Arial" w:cs="Arial"/>
          <w:sz w:val="24"/>
          <w:szCs w:val="24"/>
        </w:rPr>
        <w:tab/>
      </w:r>
    </w:p>
    <w:p w14:paraId="51E026BB" w14:textId="77777777" w:rsidR="00514FD5" w:rsidRDefault="00514FD5" w:rsidP="00A04A3C">
      <w:pPr>
        <w:pStyle w:val="NoSpacing"/>
        <w:rPr>
          <w:rFonts w:ascii="Arial" w:hAnsi="Arial" w:cs="Arial"/>
          <w:sz w:val="24"/>
          <w:szCs w:val="24"/>
        </w:rPr>
      </w:pPr>
    </w:p>
    <w:p w14:paraId="4AFAA2A4" w14:textId="70002D8B" w:rsidR="00A04A3C" w:rsidRDefault="00A04A3C" w:rsidP="00A04A3C">
      <w:pPr>
        <w:pStyle w:val="NoSpacing"/>
        <w:rPr>
          <w:rFonts w:ascii="Arial" w:hAnsi="Arial" w:cs="Arial"/>
          <w:sz w:val="24"/>
          <w:szCs w:val="24"/>
        </w:rPr>
      </w:pPr>
      <w:r>
        <w:rPr>
          <w:rFonts w:ascii="Arial" w:hAnsi="Arial" w:cs="Arial"/>
          <w:sz w:val="24"/>
          <w:szCs w:val="24"/>
        </w:rPr>
        <w:t>MINUTES:</w:t>
      </w:r>
    </w:p>
    <w:p w14:paraId="0C3E3D88" w14:textId="728DAFAB" w:rsidR="00A04A3C" w:rsidRDefault="00A04A3C" w:rsidP="00A04A3C">
      <w:pPr>
        <w:pStyle w:val="NoSpacing"/>
        <w:rPr>
          <w:rFonts w:ascii="Arial" w:hAnsi="Arial" w:cs="Arial"/>
          <w:sz w:val="24"/>
          <w:szCs w:val="24"/>
        </w:rPr>
      </w:pPr>
      <w:r>
        <w:rPr>
          <w:rFonts w:ascii="Arial" w:hAnsi="Arial" w:cs="Arial"/>
          <w:sz w:val="24"/>
          <w:szCs w:val="24"/>
        </w:rPr>
        <w:tab/>
        <w:t xml:space="preserve">Commissioner </w:t>
      </w:r>
      <w:r w:rsidR="00DB084C">
        <w:rPr>
          <w:rFonts w:ascii="Arial" w:hAnsi="Arial" w:cs="Arial"/>
          <w:sz w:val="24"/>
          <w:szCs w:val="24"/>
        </w:rPr>
        <w:t>Lozar</w:t>
      </w:r>
      <w:r w:rsidR="005357B0">
        <w:rPr>
          <w:rFonts w:ascii="Arial" w:hAnsi="Arial" w:cs="Arial"/>
          <w:sz w:val="24"/>
          <w:szCs w:val="24"/>
        </w:rPr>
        <w:t xml:space="preserve"> </w:t>
      </w:r>
      <w:r>
        <w:rPr>
          <w:rFonts w:ascii="Arial" w:hAnsi="Arial" w:cs="Arial"/>
          <w:sz w:val="24"/>
          <w:szCs w:val="24"/>
        </w:rPr>
        <w:t>motioned to approve the</w:t>
      </w:r>
      <w:r w:rsidR="00DD41D9">
        <w:rPr>
          <w:rFonts w:ascii="Arial" w:hAnsi="Arial" w:cs="Arial"/>
          <w:sz w:val="24"/>
          <w:szCs w:val="24"/>
        </w:rPr>
        <w:t xml:space="preserve"> June </w:t>
      </w:r>
      <w:r w:rsidR="005357B0">
        <w:rPr>
          <w:rFonts w:ascii="Arial" w:hAnsi="Arial" w:cs="Arial"/>
          <w:sz w:val="24"/>
          <w:szCs w:val="24"/>
        </w:rPr>
        <w:t>29</w:t>
      </w:r>
      <w:r w:rsidR="0058727F">
        <w:rPr>
          <w:rFonts w:ascii="Arial" w:hAnsi="Arial" w:cs="Arial"/>
          <w:sz w:val="24"/>
          <w:szCs w:val="24"/>
        </w:rPr>
        <w:t>, 2020 minutes as read and</w:t>
      </w:r>
      <w:r w:rsidR="00DD41D9">
        <w:rPr>
          <w:rFonts w:ascii="Arial" w:hAnsi="Arial" w:cs="Arial"/>
          <w:sz w:val="24"/>
          <w:szCs w:val="24"/>
        </w:rPr>
        <w:t xml:space="preserve">, </w:t>
      </w:r>
      <w:r w:rsidR="0058727F">
        <w:rPr>
          <w:rFonts w:ascii="Arial" w:hAnsi="Arial" w:cs="Arial"/>
          <w:sz w:val="24"/>
          <w:szCs w:val="24"/>
        </w:rPr>
        <w:t xml:space="preserve">the minutes from the </w:t>
      </w:r>
      <w:r w:rsidR="005357B0">
        <w:rPr>
          <w:rFonts w:ascii="Arial" w:hAnsi="Arial" w:cs="Arial"/>
          <w:sz w:val="24"/>
          <w:szCs w:val="24"/>
        </w:rPr>
        <w:t>Special M</w:t>
      </w:r>
      <w:r w:rsidR="0058727F">
        <w:rPr>
          <w:rFonts w:ascii="Arial" w:hAnsi="Arial" w:cs="Arial"/>
          <w:sz w:val="24"/>
          <w:szCs w:val="24"/>
        </w:rPr>
        <w:t xml:space="preserve">eeting </w:t>
      </w:r>
      <w:r w:rsidR="005357B0">
        <w:rPr>
          <w:rFonts w:ascii="Arial" w:hAnsi="Arial" w:cs="Arial"/>
          <w:sz w:val="24"/>
          <w:szCs w:val="24"/>
        </w:rPr>
        <w:t xml:space="preserve">minutes on July 2, </w:t>
      </w:r>
      <w:r w:rsidR="002273A3">
        <w:rPr>
          <w:rFonts w:ascii="Arial" w:hAnsi="Arial" w:cs="Arial"/>
          <w:sz w:val="24"/>
          <w:szCs w:val="24"/>
        </w:rPr>
        <w:t>2020</w:t>
      </w:r>
      <w:r w:rsidR="0058727F">
        <w:rPr>
          <w:rFonts w:ascii="Arial" w:hAnsi="Arial" w:cs="Arial"/>
          <w:sz w:val="24"/>
          <w:szCs w:val="24"/>
        </w:rPr>
        <w:t xml:space="preserve"> as read.  </w:t>
      </w:r>
      <w:r w:rsidR="00EC215B">
        <w:rPr>
          <w:rFonts w:ascii="Arial" w:hAnsi="Arial" w:cs="Arial"/>
          <w:sz w:val="24"/>
          <w:szCs w:val="24"/>
        </w:rPr>
        <w:t xml:space="preserve">  </w:t>
      </w:r>
      <w:r w:rsidR="00595B9F">
        <w:rPr>
          <w:rFonts w:ascii="Arial" w:hAnsi="Arial" w:cs="Arial"/>
          <w:sz w:val="24"/>
          <w:szCs w:val="24"/>
        </w:rPr>
        <w:t>Commissioner</w:t>
      </w:r>
      <w:r w:rsidR="00DB084C">
        <w:rPr>
          <w:rFonts w:ascii="Arial" w:hAnsi="Arial" w:cs="Arial"/>
          <w:sz w:val="24"/>
          <w:szCs w:val="24"/>
        </w:rPr>
        <w:t xml:space="preserve"> Rogge</w:t>
      </w:r>
      <w:r w:rsidR="00595B9F">
        <w:rPr>
          <w:rFonts w:ascii="Arial" w:hAnsi="Arial" w:cs="Arial"/>
          <w:sz w:val="24"/>
          <w:szCs w:val="24"/>
        </w:rPr>
        <w:t xml:space="preserve"> </w:t>
      </w:r>
      <w:r>
        <w:rPr>
          <w:rFonts w:ascii="Arial" w:hAnsi="Arial" w:cs="Arial"/>
          <w:sz w:val="24"/>
          <w:szCs w:val="24"/>
        </w:rPr>
        <w:t>seconded.  Motion carried unanimously.</w:t>
      </w:r>
    </w:p>
    <w:p w14:paraId="4ACB369D" w14:textId="2555000D" w:rsidR="00A04A3C" w:rsidRDefault="00A04A3C" w:rsidP="00A04A3C">
      <w:pPr>
        <w:pStyle w:val="NoSpacing"/>
        <w:rPr>
          <w:rFonts w:ascii="Arial" w:hAnsi="Arial" w:cs="Arial"/>
          <w:sz w:val="24"/>
          <w:szCs w:val="24"/>
        </w:rPr>
      </w:pPr>
    </w:p>
    <w:p w14:paraId="4BE7CA2E" w14:textId="234B7787" w:rsidR="005033E6" w:rsidRDefault="005033E6" w:rsidP="005033E6">
      <w:pPr>
        <w:pStyle w:val="NoSpacing"/>
        <w:ind w:firstLine="720"/>
        <w:rPr>
          <w:rFonts w:ascii="Arial" w:hAnsi="Arial" w:cs="Arial"/>
          <w:sz w:val="24"/>
          <w:szCs w:val="24"/>
        </w:rPr>
      </w:pPr>
      <w:r>
        <w:rPr>
          <w:rFonts w:ascii="Arial" w:hAnsi="Arial" w:cs="Arial"/>
          <w:sz w:val="24"/>
          <w:szCs w:val="24"/>
        </w:rPr>
        <w:t>There being no further business, the meeting adjourned at</w:t>
      </w:r>
      <w:r w:rsidR="00EC215B">
        <w:rPr>
          <w:rFonts w:ascii="Arial" w:hAnsi="Arial" w:cs="Arial"/>
          <w:sz w:val="24"/>
          <w:szCs w:val="24"/>
        </w:rPr>
        <w:t xml:space="preserve"> </w:t>
      </w:r>
      <w:r w:rsidR="009811A1">
        <w:rPr>
          <w:rFonts w:ascii="Arial" w:hAnsi="Arial" w:cs="Arial"/>
          <w:sz w:val="24"/>
          <w:szCs w:val="24"/>
        </w:rPr>
        <w:t>11:</w:t>
      </w:r>
      <w:r w:rsidR="00EB0559">
        <w:rPr>
          <w:rFonts w:ascii="Arial" w:hAnsi="Arial" w:cs="Arial"/>
          <w:sz w:val="24"/>
          <w:szCs w:val="24"/>
        </w:rPr>
        <w:t>25 a.</w:t>
      </w:r>
      <w:r>
        <w:rPr>
          <w:rFonts w:ascii="Arial" w:hAnsi="Arial" w:cs="Arial"/>
          <w:sz w:val="24"/>
          <w:szCs w:val="24"/>
        </w:rPr>
        <w:t>m.</w:t>
      </w:r>
    </w:p>
    <w:p w14:paraId="164433E2" w14:textId="77777777" w:rsidR="005033E6" w:rsidRDefault="005033E6" w:rsidP="00503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51873187" w14:textId="77777777" w:rsidR="005033E6" w:rsidRDefault="005033E6" w:rsidP="005033E6">
      <w:pPr>
        <w:pStyle w:val="NoSpacing"/>
        <w:rPr>
          <w:rFonts w:ascii="Arial" w:hAnsi="Arial" w:cs="Arial"/>
          <w:sz w:val="24"/>
          <w:szCs w:val="24"/>
        </w:rPr>
      </w:pPr>
    </w:p>
    <w:p w14:paraId="4A83EC5F" w14:textId="77777777" w:rsidR="005033E6" w:rsidRDefault="005033E6" w:rsidP="00503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420FDAAB" w14:textId="77777777" w:rsidR="005033E6" w:rsidRDefault="005033E6" w:rsidP="00503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Chairman, Haskell County Commission</w:t>
      </w:r>
    </w:p>
    <w:p w14:paraId="7544AA02" w14:textId="77777777" w:rsidR="005033E6" w:rsidRDefault="005033E6" w:rsidP="005033E6">
      <w:pPr>
        <w:pStyle w:val="NoSpacing"/>
        <w:rPr>
          <w:rFonts w:ascii="Arial" w:hAnsi="Arial" w:cs="Arial"/>
          <w:sz w:val="24"/>
          <w:szCs w:val="24"/>
        </w:rPr>
      </w:pPr>
    </w:p>
    <w:p w14:paraId="663B1166" w14:textId="77777777" w:rsidR="005033E6" w:rsidRDefault="005033E6" w:rsidP="005033E6">
      <w:pPr>
        <w:pStyle w:val="NoSpacing"/>
        <w:rPr>
          <w:rFonts w:ascii="Arial" w:hAnsi="Arial" w:cs="Arial"/>
          <w:sz w:val="24"/>
          <w:szCs w:val="24"/>
        </w:rPr>
      </w:pPr>
    </w:p>
    <w:p w14:paraId="03176DDE" w14:textId="77777777" w:rsidR="005033E6" w:rsidRDefault="005033E6" w:rsidP="005033E6">
      <w:pPr>
        <w:pStyle w:val="NoSpacing"/>
        <w:rPr>
          <w:rFonts w:ascii="Arial" w:hAnsi="Arial" w:cs="Arial"/>
          <w:sz w:val="24"/>
          <w:szCs w:val="24"/>
        </w:rPr>
      </w:pPr>
    </w:p>
    <w:p w14:paraId="34DEA222" w14:textId="52B158D4" w:rsidR="005033E6" w:rsidRDefault="005033E6" w:rsidP="005033E6">
      <w:pPr>
        <w:pStyle w:val="NoSpacing"/>
        <w:rPr>
          <w:rFonts w:ascii="Arial" w:hAnsi="Arial" w:cs="Arial"/>
          <w:sz w:val="24"/>
          <w:szCs w:val="24"/>
        </w:rPr>
      </w:pPr>
      <w:r>
        <w:rPr>
          <w:rFonts w:ascii="Arial" w:hAnsi="Arial" w:cs="Arial"/>
          <w:sz w:val="24"/>
          <w:szCs w:val="24"/>
        </w:rPr>
        <w:t>Signed in my presence this _______________ day of ______________________ 20</w:t>
      </w:r>
      <w:r w:rsidR="00DD7DA3">
        <w:rPr>
          <w:rFonts w:ascii="Arial" w:hAnsi="Arial" w:cs="Arial"/>
          <w:sz w:val="24"/>
          <w:szCs w:val="24"/>
        </w:rPr>
        <w:t>20</w:t>
      </w:r>
    </w:p>
    <w:p w14:paraId="5BFECCF1" w14:textId="77777777" w:rsidR="005033E6" w:rsidRDefault="005033E6" w:rsidP="005033E6">
      <w:pPr>
        <w:pStyle w:val="NoSpacing"/>
        <w:rPr>
          <w:rFonts w:ascii="Arial" w:hAnsi="Arial" w:cs="Arial"/>
          <w:sz w:val="24"/>
          <w:szCs w:val="24"/>
        </w:rPr>
      </w:pPr>
    </w:p>
    <w:p w14:paraId="59091B2E" w14:textId="77777777" w:rsidR="005033E6" w:rsidRDefault="005033E6" w:rsidP="005033E6">
      <w:pPr>
        <w:pStyle w:val="NoSpacing"/>
        <w:rPr>
          <w:rFonts w:ascii="Arial" w:hAnsi="Arial" w:cs="Arial"/>
          <w:sz w:val="24"/>
          <w:szCs w:val="24"/>
        </w:rPr>
      </w:pPr>
    </w:p>
    <w:p w14:paraId="4D64A78D" w14:textId="77777777" w:rsidR="005033E6" w:rsidRDefault="005033E6" w:rsidP="005033E6">
      <w:pPr>
        <w:pStyle w:val="NoSpacing"/>
        <w:rPr>
          <w:rFonts w:ascii="Arial" w:hAnsi="Arial" w:cs="Arial"/>
          <w:sz w:val="24"/>
          <w:szCs w:val="24"/>
        </w:rPr>
      </w:pPr>
    </w:p>
    <w:p w14:paraId="297C9F05" w14:textId="77777777" w:rsidR="005033E6" w:rsidRDefault="005033E6" w:rsidP="00503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2CED51A4" w14:textId="54A09129" w:rsidR="005033E6" w:rsidRPr="002373A8" w:rsidRDefault="005033E6" w:rsidP="00503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Haskell County Clerk</w:t>
      </w:r>
    </w:p>
    <w:sectPr w:rsidR="005033E6" w:rsidRPr="002373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6C938" w14:textId="77777777" w:rsidR="006E59B0" w:rsidRDefault="006E59B0" w:rsidP="006E59B0">
      <w:pPr>
        <w:spacing w:after="0" w:line="240" w:lineRule="auto"/>
      </w:pPr>
      <w:r>
        <w:separator/>
      </w:r>
    </w:p>
  </w:endnote>
  <w:endnote w:type="continuationSeparator" w:id="0">
    <w:p w14:paraId="2062BB69" w14:textId="77777777" w:rsidR="006E59B0" w:rsidRDefault="006E59B0" w:rsidP="006E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FDFE" w14:textId="68503459" w:rsidR="006E59B0" w:rsidRDefault="006E59B0">
    <w:pPr>
      <w:pStyle w:val="Footer"/>
    </w:pPr>
    <w:r>
      <w:tab/>
    </w:r>
    <w:r w:rsidR="00E507F9">
      <w:t>July 13,</w:t>
    </w:r>
    <w:r w:rsidR="00D77304">
      <w:t xml:space="preserve"> 2020</w:t>
    </w:r>
  </w:p>
  <w:p w14:paraId="42F8AFAA" w14:textId="22F636BB" w:rsidR="00097B53" w:rsidRDefault="00097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8B5AB" w14:textId="77777777" w:rsidR="006E59B0" w:rsidRDefault="006E59B0" w:rsidP="006E59B0">
      <w:pPr>
        <w:spacing w:after="0" w:line="240" w:lineRule="auto"/>
      </w:pPr>
      <w:r>
        <w:separator/>
      </w:r>
    </w:p>
  </w:footnote>
  <w:footnote w:type="continuationSeparator" w:id="0">
    <w:p w14:paraId="680DCE99" w14:textId="77777777" w:rsidR="006E59B0" w:rsidRDefault="006E59B0" w:rsidP="006E5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B0"/>
    <w:rsid w:val="0000645B"/>
    <w:rsid w:val="00030691"/>
    <w:rsid w:val="00057586"/>
    <w:rsid w:val="000734C9"/>
    <w:rsid w:val="00097B53"/>
    <w:rsid w:val="000B66BA"/>
    <w:rsid w:val="000E6AC0"/>
    <w:rsid w:val="00157356"/>
    <w:rsid w:val="001B66D4"/>
    <w:rsid w:val="001C61FD"/>
    <w:rsid w:val="00200453"/>
    <w:rsid w:val="00223EBF"/>
    <w:rsid w:val="002273A3"/>
    <w:rsid w:val="002425A9"/>
    <w:rsid w:val="00282A8F"/>
    <w:rsid w:val="00295CB8"/>
    <w:rsid w:val="002D3CAA"/>
    <w:rsid w:val="002D3F6B"/>
    <w:rsid w:val="00312FE4"/>
    <w:rsid w:val="00337CE1"/>
    <w:rsid w:val="0034042B"/>
    <w:rsid w:val="003561B5"/>
    <w:rsid w:val="00393361"/>
    <w:rsid w:val="003A5160"/>
    <w:rsid w:val="00450D64"/>
    <w:rsid w:val="00463DE6"/>
    <w:rsid w:val="00465EA6"/>
    <w:rsid w:val="004728B5"/>
    <w:rsid w:val="005033E6"/>
    <w:rsid w:val="00514FD5"/>
    <w:rsid w:val="005357B0"/>
    <w:rsid w:val="00581D5C"/>
    <w:rsid w:val="0058727F"/>
    <w:rsid w:val="0059527E"/>
    <w:rsid w:val="00595B9F"/>
    <w:rsid w:val="005E230D"/>
    <w:rsid w:val="00620E00"/>
    <w:rsid w:val="006227EE"/>
    <w:rsid w:val="006804F3"/>
    <w:rsid w:val="006B5ADE"/>
    <w:rsid w:val="006E59B0"/>
    <w:rsid w:val="007D052E"/>
    <w:rsid w:val="007E5BE8"/>
    <w:rsid w:val="007F0FCD"/>
    <w:rsid w:val="00834B4F"/>
    <w:rsid w:val="0088208F"/>
    <w:rsid w:val="008A517D"/>
    <w:rsid w:val="008A6A16"/>
    <w:rsid w:val="009811A1"/>
    <w:rsid w:val="009A3859"/>
    <w:rsid w:val="009E20C6"/>
    <w:rsid w:val="00A02A81"/>
    <w:rsid w:val="00A02B97"/>
    <w:rsid w:val="00A04A3C"/>
    <w:rsid w:val="00A05AF5"/>
    <w:rsid w:val="00A340D9"/>
    <w:rsid w:val="00A65894"/>
    <w:rsid w:val="00A91C78"/>
    <w:rsid w:val="00AB5704"/>
    <w:rsid w:val="00AE4363"/>
    <w:rsid w:val="00AE579F"/>
    <w:rsid w:val="00B07DB1"/>
    <w:rsid w:val="00B701BE"/>
    <w:rsid w:val="00BD2B70"/>
    <w:rsid w:val="00C03A1B"/>
    <w:rsid w:val="00C53CF2"/>
    <w:rsid w:val="00C96352"/>
    <w:rsid w:val="00CA1CCB"/>
    <w:rsid w:val="00CC675A"/>
    <w:rsid w:val="00D24C06"/>
    <w:rsid w:val="00D659EE"/>
    <w:rsid w:val="00D77304"/>
    <w:rsid w:val="00DB084C"/>
    <w:rsid w:val="00DB5449"/>
    <w:rsid w:val="00DB5B01"/>
    <w:rsid w:val="00DC303C"/>
    <w:rsid w:val="00DD376F"/>
    <w:rsid w:val="00DD41D9"/>
    <w:rsid w:val="00DD7DA3"/>
    <w:rsid w:val="00DE1090"/>
    <w:rsid w:val="00E25B12"/>
    <w:rsid w:val="00E4630F"/>
    <w:rsid w:val="00E507F9"/>
    <w:rsid w:val="00E60C3B"/>
    <w:rsid w:val="00E97452"/>
    <w:rsid w:val="00EB0559"/>
    <w:rsid w:val="00EC215B"/>
    <w:rsid w:val="00EE5DCD"/>
    <w:rsid w:val="00F0684C"/>
    <w:rsid w:val="00FF1420"/>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C476"/>
  <w15:chartTrackingRefBased/>
  <w15:docId w15:val="{FECEFF05-415A-40CA-A670-0ADFF8E8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9B0"/>
    <w:pPr>
      <w:spacing w:after="0" w:line="240" w:lineRule="auto"/>
    </w:pPr>
  </w:style>
  <w:style w:type="paragraph" w:styleId="Header">
    <w:name w:val="header"/>
    <w:basedOn w:val="Normal"/>
    <w:link w:val="HeaderChar"/>
    <w:uiPriority w:val="99"/>
    <w:unhideWhenUsed/>
    <w:rsid w:val="006E5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B0"/>
  </w:style>
  <w:style w:type="paragraph" w:styleId="Footer">
    <w:name w:val="footer"/>
    <w:basedOn w:val="Normal"/>
    <w:link w:val="FooterChar"/>
    <w:uiPriority w:val="99"/>
    <w:unhideWhenUsed/>
    <w:rsid w:val="006E5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B0"/>
  </w:style>
  <w:style w:type="table" w:styleId="TableGrid">
    <w:name w:val="Table Grid"/>
    <w:basedOn w:val="TableNormal"/>
    <w:uiPriority w:val="39"/>
    <w:rsid w:val="007D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Carrion</dc:creator>
  <cp:keywords/>
  <dc:description/>
  <cp:lastModifiedBy>Pamela Carrion</cp:lastModifiedBy>
  <cp:revision>47</cp:revision>
  <cp:lastPrinted>2020-07-13T20:43:00Z</cp:lastPrinted>
  <dcterms:created xsi:type="dcterms:W3CDTF">2020-07-09T12:20:00Z</dcterms:created>
  <dcterms:modified xsi:type="dcterms:W3CDTF">2020-07-15T10:41:00Z</dcterms:modified>
</cp:coreProperties>
</file>